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FB" w:rsidRPr="00826371" w:rsidRDefault="009C38FB" w:rsidP="009C38FB">
      <w:pPr>
        <w:pStyle w:val="Iauiue"/>
        <w:snapToGrid w:val="0"/>
        <w:jc w:val="left"/>
        <w:rPr>
          <w:rStyle w:val="a5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/>
      </w:tblPr>
      <w:tblGrid>
        <w:gridCol w:w="4361"/>
        <w:gridCol w:w="1139"/>
        <w:gridCol w:w="3822"/>
      </w:tblGrid>
      <w:tr w:rsidR="009C38FB" w:rsidRPr="00826371" w:rsidTr="007F1D05">
        <w:tc>
          <w:tcPr>
            <w:tcW w:w="4361" w:type="dxa"/>
            <w:shd w:val="clear" w:color="auto" w:fill="auto"/>
          </w:tcPr>
          <w:p w:rsidR="009C38FB" w:rsidRPr="00826371" w:rsidRDefault="009C38FB" w:rsidP="007F1D05">
            <w:pPr>
              <w:jc w:val="center"/>
              <w:rPr>
                <w:bCs/>
              </w:rPr>
            </w:pPr>
            <w:r w:rsidRPr="00826371">
              <w:rPr>
                <w:bCs/>
              </w:rPr>
              <w:t xml:space="preserve">Совет депутатов </w:t>
            </w:r>
          </w:p>
          <w:p w:rsidR="009C38FB" w:rsidRPr="00826371" w:rsidRDefault="009C38FB" w:rsidP="007F1D05">
            <w:pPr>
              <w:jc w:val="center"/>
              <w:rPr>
                <w:bCs/>
              </w:rPr>
            </w:pPr>
            <w:r w:rsidRPr="00826371">
              <w:rPr>
                <w:bCs/>
              </w:rPr>
              <w:t xml:space="preserve">муниципального образования «Муниципальный округ </w:t>
            </w:r>
          </w:p>
          <w:p w:rsidR="009C38FB" w:rsidRPr="00826371" w:rsidRDefault="009C38FB" w:rsidP="007F1D05">
            <w:pPr>
              <w:jc w:val="center"/>
              <w:rPr>
                <w:bCs/>
              </w:rPr>
            </w:pPr>
            <w:r w:rsidRPr="00826371">
              <w:rPr>
                <w:bCs/>
              </w:rPr>
              <w:t xml:space="preserve">Глазовский район </w:t>
            </w:r>
          </w:p>
          <w:p w:rsidR="009C38FB" w:rsidRPr="00826371" w:rsidRDefault="009C38FB" w:rsidP="007F1D05">
            <w:pPr>
              <w:jc w:val="center"/>
              <w:rPr>
                <w:b/>
                <w:bCs/>
              </w:rPr>
            </w:pPr>
            <w:r w:rsidRPr="00826371">
              <w:rPr>
                <w:bCs/>
              </w:rPr>
              <w:t>Удмуртской Республики»</w:t>
            </w:r>
            <w:r w:rsidRPr="00826371">
              <w:rPr>
                <w:b/>
                <w:bCs/>
              </w:rPr>
              <w:t xml:space="preserve">  </w:t>
            </w:r>
          </w:p>
        </w:tc>
        <w:tc>
          <w:tcPr>
            <w:tcW w:w="1139" w:type="dxa"/>
          </w:tcPr>
          <w:p w:rsidR="009C38FB" w:rsidRPr="00826371" w:rsidRDefault="009C38FB" w:rsidP="007F1D05">
            <w:pPr>
              <w:jc w:val="center"/>
              <w:rPr>
                <w:b/>
                <w:bCs/>
              </w:rPr>
            </w:pPr>
            <w:r w:rsidRPr="00826371">
              <w:rPr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3" name="Рисунок 3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9C38FB" w:rsidRPr="00826371" w:rsidRDefault="009C38FB" w:rsidP="007F1D05">
            <w:pPr>
              <w:jc w:val="center"/>
              <w:rPr>
                <w:bCs/>
              </w:rPr>
            </w:pPr>
            <w:r w:rsidRPr="00826371">
              <w:rPr>
                <w:bCs/>
              </w:rPr>
              <w:t xml:space="preserve">«Удмурт </w:t>
            </w:r>
            <w:proofErr w:type="spellStart"/>
            <w:r w:rsidRPr="00826371">
              <w:rPr>
                <w:bCs/>
              </w:rPr>
              <w:t>Элькунысь</w:t>
            </w:r>
            <w:proofErr w:type="spellEnd"/>
            <w:r w:rsidRPr="00826371">
              <w:rPr>
                <w:bCs/>
              </w:rPr>
              <w:t xml:space="preserve"> </w:t>
            </w:r>
          </w:p>
          <w:p w:rsidR="009C38FB" w:rsidRPr="00826371" w:rsidRDefault="009C38FB" w:rsidP="007F1D05">
            <w:pPr>
              <w:jc w:val="center"/>
              <w:rPr>
                <w:bCs/>
              </w:rPr>
            </w:pPr>
            <w:r w:rsidRPr="00826371">
              <w:rPr>
                <w:bCs/>
              </w:rPr>
              <w:t xml:space="preserve">Глаз </w:t>
            </w:r>
            <w:proofErr w:type="spellStart"/>
            <w:r w:rsidRPr="00826371">
              <w:rPr>
                <w:bCs/>
              </w:rPr>
              <w:t>ёрос</w:t>
            </w:r>
            <w:proofErr w:type="spellEnd"/>
            <w:r w:rsidRPr="00826371">
              <w:rPr>
                <w:bCs/>
              </w:rPr>
              <w:t xml:space="preserve"> </w:t>
            </w:r>
          </w:p>
          <w:p w:rsidR="009C38FB" w:rsidRPr="00826371" w:rsidRDefault="009C38FB" w:rsidP="007F1D05">
            <w:pPr>
              <w:jc w:val="center"/>
              <w:rPr>
                <w:bCs/>
              </w:rPr>
            </w:pPr>
            <w:r w:rsidRPr="00826371">
              <w:rPr>
                <w:bCs/>
              </w:rPr>
              <w:t>муниципал округ»</w:t>
            </w:r>
          </w:p>
          <w:p w:rsidR="009C38FB" w:rsidRPr="00826371" w:rsidRDefault="009C38FB" w:rsidP="007F1D05">
            <w:pPr>
              <w:jc w:val="center"/>
              <w:rPr>
                <w:bCs/>
              </w:rPr>
            </w:pPr>
            <w:r w:rsidRPr="00826371">
              <w:rPr>
                <w:bCs/>
              </w:rPr>
              <w:t xml:space="preserve">муниципал </w:t>
            </w:r>
            <w:proofErr w:type="spellStart"/>
            <w:r w:rsidRPr="00826371">
              <w:rPr>
                <w:bCs/>
              </w:rPr>
              <w:t>кылдытэтысь</w:t>
            </w:r>
            <w:proofErr w:type="spellEnd"/>
            <w:r w:rsidRPr="00826371">
              <w:rPr>
                <w:bCs/>
              </w:rPr>
              <w:t xml:space="preserve"> </w:t>
            </w:r>
          </w:p>
          <w:p w:rsidR="009C38FB" w:rsidRPr="00826371" w:rsidRDefault="009C38FB" w:rsidP="007F1D05">
            <w:pPr>
              <w:jc w:val="center"/>
              <w:rPr>
                <w:bCs/>
              </w:rPr>
            </w:pPr>
            <w:proofErr w:type="spellStart"/>
            <w:r w:rsidRPr="00826371">
              <w:rPr>
                <w:bCs/>
              </w:rPr>
              <w:t>депутатъёслэн</w:t>
            </w:r>
            <w:proofErr w:type="spellEnd"/>
            <w:r w:rsidRPr="00826371">
              <w:rPr>
                <w:bCs/>
              </w:rPr>
              <w:t xml:space="preserve"> </w:t>
            </w:r>
            <w:proofErr w:type="spellStart"/>
            <w:r w:rsidRPr="00826371">
              <w:rPr>
                <w:bCs/>
              </w:rPr>
              <w:t>Кенешсы</w:t>
            </w:r>
            <w:proofErr w:type="spellEnd"/>
          </w:p>
        </w:tc>
      </w:tr>
    </w:tbl>
    <w:p w:rsidR="009C38FB" w:rsidRPr="00826371" w:rsidRDefault="009C38FB" w:rsidP="009C38FB">
      <w:pPr>
        <w:keepNext/>
        <w:numPr>
          <w:ilvl w:val="0"/>
          <w:numId w:val="1"/>
        </w:numPr>
        <w:tabs>
          <w:tab w:val="clear" w:pos="0"/>
        </w:tabs>
        <w:outlineLvl w:val="0"/>
        <w:rPr>
          <w:b/>
          <w:bCs/>
        </w:rPr>
      </w:pPr>
    </w:p>
    <w:p w:rsidR="009C38FB" w:rsidRPr="009C7BBF" w:rsidRDefault="009C38FB" w:rsidP="00BE2735">
      <w:pPr>
        <w:jc w:val="center"/>
        <w:rPr>
          <w:b/>
          <w:sz w:val="44"/>
        </w:rPr>
      </w:pPr>
      <w:r w:rsidRPr="009C7BBF">
        <w:rPr>
          <w:b/>
          <w:sz w:val="44"/>
        </w:rPr>
        <w:t>РЕШЕНИЕ</w:t>
      </w:r>
    </w:p>
    <w:p w:rsidR="00BE2735" w:rsidRPr="00BE2735" w:rsidRDefault="00BE2735" w:rsidP="00BE2735">
      <w:pPr>
        <w:jc w:val="center"/>
        <w:rPr>
          <w:b/>
        </w:rPr>
      </w:pPr>
    </w:p>
    <w:p w:rsidR="009C38FB" w:rsidRPr="009C7BBF" w:rsidRDefault="009C38FB" w:rsidP="009C38FB">
      <w:pPr>
        <w:jc w:val="center"/>
        <w:rPr>
          <w:b/>
          <w:bCs/>
          <w:sz w:val="28"/>
        </w:rPr>
      </w:pPr>
      <w:r w:rsidRPr="009C7BBF">
        <w:rPr>
          <w:b/>
          <w:bCs/>
          <w:sz w:val="28"/>
        </w:rPr>
        <w:t xml:space="preserve">СОВЕТА ДЕПУТАТОВ МУНИЦИПАЛЬНОГО ОБРАЗОВАНИЯ </w:t>
      </w:r>
    </w:p>
    <w:p w:rsidR="009C38FB" w:rsidRPr="009C7BBF" w:rsidRDefault="009C38FB" w:rsidP="009C38FB">
      <w:pPr>
        <w:jc w:val="center"/>
        <w:rPr>
          <w:b/>
          <w:bCs/>
          <w:sz w:val="28"/>
        </w:rPr>
      </w:pPr>
      <w:r w:rsidRPr="009C7BBF">
        <w:rPr>
          <w:b/>
          <w:bCs/>
          <w:sz w:val="28"/>
        </w:rPr>
        <w:t xml:space="preserve">«МУНИЦИПАЛЬНЫЙ ОКРУГ ГЛАЗОВСКИЙ РАЙОН </w:t>
      </w:r>
    </w:p>
    <w:p w:rsidR="009C38FB" w:rsidRPr="009C7BBF" w:rsidRDefault="009C38FB" w:rsidP="009C38FB">
      <w:pPr>
        <w:jc w:val="center"/>
        <w:rPr>
          <w:b/>
          <w:bCs/>
          <w:sz w:val="28"/>
        </w:rPr>
      </w:pPr>
      <w:r w:rsidRPr="009C7BBF">
        <w:rPr>
          <w:b/>
          <w:bCs/>
          <w:sz w:val="28"/>
        </w:rPr>
        <w:t>УДМУРТСКОЙ РЕСПУБЛИКИ»</w:t>
      </w:r>
    </w:p>
    <w:p w:rsidR="009C38FB" w:rsidRPr="00826371" w:rsidRDefault="009C38FB" w:rsidP="009C38FB">
      <w:pPr>
        <w:jc w:val="center"/>
      </w:pPr>
    </w:p>
    <w:p w:rsidR="009C38FB" w:rsidRPr="00826371" w:rsidRDefault="009C38FB" w:rsidP="009C38FB">
      <w:pPr>
        <w:pStyle w:val="ConsPlusTitle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26371">
        <w:rPr>
          <w:rFonts w:ascii="Times New Roman" w:hAnsi="Times New Roman" w:cs="Times New Roman"/>
          <w:b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б утверждении Положения о порядке определения размера арендной платы за земельные участки, </w:t>
      </w:r>
      <w:r w:rsidRPr="00826371">
        <w:rPr>
          <w:rFonts w:ascii="Times New Roman" w:hAnsi="Times New Roman" w:cs="Times New Roman"/>
          <w:sz w:val="24"/>
          <w:szCs w:val="24"/>
        </w:rPr>
        <w:t>находящиеся в муниципальной собственно</w:t>
      </w:r>
      <w:r>
        <w:rPr>
          <w:rFonts w:ascii="Times New Roman" w:hAnsi="Times New Roman" w:cs="Times New Roman"/>
          <w:sz w:val="24"/>
          <w:szCs w:val="24"/>
        </w:rPr>
        <w:t>сти муниципального образования «</w:t>
      </w:r>
      <w:r w:rsidRPr="00826371">
        <w:rPr>
          <w:rFonts w:ascii="Times New Roman" w:hAnsi="Times New Roman" w:cs="Times New Roman"/>
          <w:sz w:val="24"/>
          <w:szCs w:val="24"/>
        </w:rPr>
        <w:t>Муниципальный округ Глазовский район Удмуртской Республики», предоставленные в аренду без торгов</w:t>
      </w:r>
    </w:p>
    <w:tbl>
      <w:tblPr>
        <w:tblW w:w="9747" w:type="dxa"/>
        <w:tblLayout w:type="fixed"/>
        <w:tblLook w:val="0000"/>
      </w:tblPr>
      <w:tblGrid>
        <w:gridCol w:w="4785"/>
        <w:gridCol w:w="4962"/>
      </w:tblGrid>
      <w:tr w:rsidR="009C38FB" w:rsidRPr="00826371" w:rsidTr="007F1D05">
        <w:tc>
          <w:tcPr>
            <w:tcW w:w="4785" w:type="dxa"/>
          </w:tcPr>
          <w:p w:rsidR="009C38FB" w:rsidRPr="00826371" w:rsidRDefault="009C38FB" w:rsidP="007F1D05">
            <w:pPr>
              <w:rPr>
                <w:b/>
              </w:rPr>
            </w:pPr>
          </w:p>
        </w:tc>
        <w:tc>
          <w:tcPr>
            <w:tcW w:w="4962" w:type="dxa"/>
          </w:tcPr>
          <w:p w:rsidR="009C38FB" w:rsidRPr="00826371" w:rsidRDefault="009C38FB" w:rsidP="007F1D05">
            <w:pPr>
              <w:jc w:val="right"/>
              <w:rPr>
                <w:b/>
              </w:rPr>
            </w:pPr>
          </w:p>
        </w:tc>
      </w:tr>
    </w:tbl>
    <w:p w:rsidR="009C38FB" w:rsidRPr="00826371" w:rsidRDefault="009C38FB" w:rsidP="009C38FB">
      <w:pPr>
        <w:tabs>
          <w:tab w:val="left" w:pos="6435"/>
        </w:tabs>
      </w:pPr>
      <w:r w:rsidRPr="00826371">
        <w:t xml:space="preserve">Принято </w:t>
      </w:r>
      <w:r w:rsidRPr="00826371">
        <w:tab/>
      </w:r>
    </w:p>
    <w:p w:rsidR="009C38FB" w:rsidRPr="00826371" w:rsidRDefault="009C38FB" w:rsidP="009C38FB">
      <w:r w:rsidRPr="00826371">
        <w:t xml:space="preserve">Советом депутатов муниципального образования </w:t>
      </w:r>
    </w:p>
    <w:p w:rsidR="009C38FB" w:rsidRPr="00826371" w:rsidRDefault="009C38FB" w:rsidP="009C38FB">
      <w:r w:rsidRPr="00826371">
        <w:t xml:space="preserve">«Муниципальный округ Глазовский район                                        </w:t>
      </w:r>
    </w:p>
    <w:p w:rsidR="009C38FB" w:rsidRPr="00826371" w:rsidRDefault="009C38FB" w:rsidP="009C38FB">
      <w:r w:rsidRPr="00826371">
        <w:t xml:space="preserve">Удмуртской Республики» первого созыва                    </w:t>
      </w:r>
      <w:r w:rsidR="004C06EE">
        <w:t xml:space="preserve">                             31</w:t>
      </w:r>
      <w:r>
        <w:t xml:space="preserve"> марта</w:t>
      </w:r>
      <w:r w:rsidRPr="00826371">
        <w:t xml:space="preserve"> 2022 года</w:t>
      </w:r>
    </w:p>
    <w:p w:rsidR="009C38FB" w:rsidRPr="00826371" w:rsidRDefault="009C38FB" w:rsidP="009C38FB">
      <w:pPr>
        <w:ind w:right="-186"/>
        <w:jc w:val="both"/>
        <w:rPr>
          <w:bCs/>
          <w:color w:val="FF0000"/>
        </w:rPr>
      </w:pPr>
    </w:p>
    <w:p w:rsidR="009C38FB" w:rsidRPr="004C06EE" w:rsidRDefault="009C38FB" w:rsidP="004C06EE">
      <w:pPr>
        <w:ind w:right="-1" w:firstLine="708"/>
        <w:jc w:val="both"/>
        <w:rPr>
          <w:b/>
        </w:rPr>
      </w:pPr>
      <w:proofErr w:type="gramStart"/>
      <w:r w:rsidRPr="00826371">
        <w:rPr>
          <w:bCs/>
        </w:rPr>
        <w:t>В соответствии с Гражданским кодексом Российской Федерации, Феде</w:t>
      </w:r>
      <w:r>
        <w:rPr>
          <w:bCs/>
        </w:rPr>
        <w:t>ральным законом от 06.10.2003 №</w:t>
      </w:r>
      <w:r w:rsidRPr="00826371">
        <w:rPr>
          <w:bCs/>
        </w:rPr>
        <w:t xml:space="preserve">131-ФЗ «Об общих принципах организации местного самоуправления в Российской Федерации», </w:t>
      </w:r>
      <w:r w:rsidRPr="00826371">
        <w:rPr>
          <w:bCs/>
          <w:color w:val="000000" w:themeColor="text1"/>
        </w:rPr>
        <w:t xml:space="preserve">пп.3 п.3 ст.39.7 </w:t>
      </w:r>
      <w:r w:rsidRPr="00826371">
        <w:rPr>
          <w:bCs/>
        </w:rPr>
        <w:t>Земельного кодекса РФ, руководствуясь Постановлением правительства Удмурт</w:t>
      </w:r>
      <w:r>
        <w:rPr>
          <w:bCs/>
        </w:rPr>
        <w:t>ской Республики от 06.11.2007 №</w:t>
      </w:r>
      <w:r w:rsidRPr="00826371">
        <w:rPr>
          <w:bCs/>
        </w:rPr>
        <w:t>172 «О порядке определения размера арендной платы, порядке, условиях и сроках внесения арендной платы за использование земельных участков, находящихся в собственности Удмуртской Республики</w:t>
      </w:r>
      <w:proofErr w:type="gramEnd"/>
      <w:r w:rsidRPr="00826371">
        <w:rPr>
          <w:bCs/>
        </w:rPr>
        <w:t xml:space="preserve">, </w:t>
      </w:r>
      <w:proofErr w:type="gramStart"/>
      <w:r w:rsidRPr="00826371">
        <w:rPr>
          <w:bCs/>
        </w:rPr>
        <w:t xml:space="preserve">и земельных участков, государственная собственность на которые не разграничена», </w:t>
      </w:r>
      <w:r w:rsidRPr="00826371">
        <w:t>Уставом муниципального образования «</w:t>
      </w:r>
      <w:r w:rsidR="004C06EE">
        <w:t xml:space="preserve">Муниципальный округ </w:t>
      </w:r>
      <w:proofErr w:type="spellStart"/>
      <w:r w:rsidRPr="00826371">
        <w:t>Глазовский</w:t>
      </w:r>
      <w:proofErr w:type="spellEnd"/>
      <w:r w:rsidRPr="00826371">
        <w:t xml:space="preserve"> район</w:t>
      </w:r>
      <w:r w:rsidR="004C06EE">
        <w:t xml:space="preserve"> Удмуртской Республики</w:t>
      </w:r>
      <w:r w:rsidRPr="00826371">
        <w:t xml:space="preserve">», в целях усиления контроля за сохранностью и использованием объектов основных средств и нематериальных активов, входящих в состав муниципальной имущественной казны муниципального образования «Муниципальный округ Глазовский район Удмуртской Республики», </w:t>
      </w:r>
      <w:r w:rsidRPr="00826371">
        <w:rPr>
          <w:b/>
        </w:rPr>
        <w:t>Совет депутатов муниципального образования «Муниципальный округ Глазовский район Удмуртской Республики» РЕШИЛ:</w:t>
      </w:r>
      <w:proofErr w:type="gramEnd"/>
    </w:p>
    <w:p w:rsidR="009C38FB" w:rsidRPr="00826371" w:rsidRDefault="009C38FB" w:rsidP="009C38FB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371">
        <w:rPr>
          <w:rFonts w:ascii="Times New Roman" w:hAnsi="Times New Roman" w:cs="Times New Roman"/>
          <w:sz w:val="24"/>
          <w:szCs w:val="24"/>
        </w:rPr>
        <w:tab/>
      </w:r>
      <w:r w:rsidRPr="00826371">
        <w:rPr>
          <w:rFonts w:ascii="Times New Roman" w:hAnsi="Times New Roman" w:cs="Times New Roman"/>
          <w:b/>
          <w:sz w:val="24"/>
          <w:szCs w:val="24"/>
        </w:rPr>
        <w:t>1.</w:t>
      </w:r>
      <w:r w:rsidRPr="00826371">
        <w:rPr>
          <w:rFonts w:ascii="Times New Roman" w:hAnsi="Times New Roman" w:cs="Times New Roman"/>
          <w:sz w:val="24"/>
          <w:szCs w:val="24"/>
        </w:rPr>
        <w:t xml:space="preserve"> </w:t>
      </w:r>
      <w:r w:rsidRPr="00826371">
        <w:rPr>
          <w:rFonts w:ascii="Times New Roman" w:eastAsia="Calibri" w:hAnsi="Times New Roman" w:cs="Times New Roman"/>
          <w:sz w:val="24"/>
          <w:szCs w:val="24"/>
        </w:rPr>
        <w:t xml:space="preserve">Утвердить </w:t>
      </w:r>
      <w:r w:rsidRPr="00826371">
        <w:rPr>
          <w:rFonts w:ascii="Times New Roman" w:hAnsi="Times New Roman" w:cs="Times New Roman"/>
          <w:sz w:val="24"/>
          <w:szCs w:val="24"/>
        </w:rPr>
        <w:t xml:space="preserve">Положение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26371">
        <w:rPr>
          <w:rFonts w:ascii="Times New Roman" w:hAnsi="Times New Roman" w:cs="Times New Roman"/>
          <w:bCs/>
          <w:sz w:val="24"/>
          <w:szCs w:val="24"/>
        </w:rPr>
        <w:t xml:space="preserve"> порядке о</w:t>
      </w:r>
      <w:r w:rsidRPr="00826371">
        <w:rPr>
          <w:rFonts w:ascii="Times New Roman" w:hAnsi="Times New Roman" w:cs="Times New Roman"/>
          <w:sz w:val="24"/>
          <w:szCs w:val="24"/>
        </w:rPr>
        <w:t>пределения размера арендной платы за земельные участки, находящиеся в муниципальной собственно</w:t>
      </w:r>
      <w:r>
        <w:rPr>
          <w:rFonts w:ascii="Times New Roman" w:hAnsi="Times New Roman" w:cs="Times New Roman"/>
          <w:sz w:val="24"/>
          <w:szCs w:val="24"/>
        </w:rPr>
        <w:t>сти муниципального образования «</w:t>
      </w:r>
      <w:r w:rsidRPr="00826371">
        <w:rPr>
          <w:rFonts w:ascii="Times New Roman" w:hAnsi="Times New Roman" w:cs="Times New Roman"/>
          <w:sz w:val="24"/>
          <w:szCs w:val="24"/>
        </w:rPr>
        <w:t>Муниципальный округ Глазовский район Удмуртской Республики», предоставленные в аренду без торгов</w:t>
      </w:r>
      <w:r w:rsidRPr="008263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C38FB" w:rsidRPr="00826371" w:rsidRDefault="009C38FB" w:rsidP="009C38FB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37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826371">
        <w:rPr>
          <w:rFonts w:ascii="Times New Roman" w:eastAsia="Calibri" w:hAnsi="Times New Roman" w:cs="Times New Roman"/>
          <w:sz w:val="24"/>
          <w:szCs w:val="24"/>
        </w:rPr>
        <w:t>. Признать утратившим силу решение Совета депутатов муниципального образования «Глазовский район» от 27.06.2019 года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Pr="00826371">
        <w:rPr>
          <w:rFonts w:ascii="Times New Roman" w:eastAsia="Calibri" w:hAnsi="Times New Roman" w:cs="Times New Roman"/>
          <w:sz w:val="24"/>
          <w:szCs w:val="24"/>
        </w:rPr>
        <w:t xml:space="preserve">276 (в редакции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решения </w:t>
      </w:r>
      <w:r w:rsidRPr="00826371">
        <w:rPr>
          <w:rFonts w:ascii="Times New Roman" w:eastAsia="Calibri" w:hAnsi="Times New Roman" w:cs="Times New Roman"/>
          <w:sz w:val="24"/>
          <w:szCs w:val="24"/>
        </w:rPr>
        <w:t>Совета депутатов муниципального образования «Глазовский район»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6371">
        <w:rPr>
          <w:rFonts w:ascii="Times New Roman" w:eastAsia="Calibri" w:hAnsi="Times New Roman" w:cs="Times New Roman"/>
          <w:sz w:val="24"/>
          <w:szCs w:val="24"/>
        </w:rPr>
        <w:t xml:space="preserve">от 30.04.2020 года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Pr="00826371">
        <w:rPr>
          <w:rFonts w:ascii="Times New Roman" w:eastAsia="Calibri" w:hAnsi="Times New Roman" w:cs="Times New Roman"/>
          <w:sz w:val="24"/>
          <w:szCs w:val="24"/>
        </w:rPr>
        <w:t>363)</w:t>
      </w:r>
      <w:r w:rsidR="00C77870">
        <w:rPr>
          <w:rFonts w:ascii="Times New Roman" w:eastAsia="Calibri" w:hAnsi="Times New Roman" w:cs="Times New Roman"/>
          <w:sz w:val="24"/>
          <w:szCs w:val="24"/>
        </w:rPr>
        <w:t>.</w:t>
      </w:r>
      <w:bookmarkStart w:id="0" w:name="_GoBack"/>
      <w:bookmarkEnd w:id="0"/>
      <w:r w:rsidRPr="0082637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C38FB" w:rsidRPr="00826371" w:rsidRDefault="009C38FB" w:rsidP="00965335">
      <w:pPr>
        <w:ind w:right="-1" w:firstLine="540"/>
        <w:jc w:val="both"/>
      </w:pPr>
      <w:r w:rsidRPr="00826371">
        <w:rPr>
          <w:b/>
        </w:rPr>
        <w:t>3.</w:t>
      </w:r>
      <w:r w:rsidRPr="00826371">
        <w:t xml:space="preserve"> Настоящее решение вступает в силу после его официального опубликования.</w:t>
      </w:r>
    </w:p>
    <w:p w:rsidR="009C38FB" w:rsidRDefault="009C38FB" w:rsidP="009C38FB">
      <w:pPr>
        <w:ind w:right="-186"/>
        <w:jc w:val="both"/>
        <w:rPr>
          <w:b/>
        </w:rPr>
      </w:pPr>
    </w:p>
    <w:p w:rsidR="009C38FB" w:rsidRPr="00826371" w:rsidRDefault="009C38FB" w:rsidP="009C38FB">
      <w:pPr>
        <w:ind w:right="-186"/>
        <w:jc w:val="both"/>
        <w:rPr>
          <w:b/>
          <w:bCs/>
        </w:rPr>
      </w:pPr>
      <w:r w:rsidRPr="00826371">
        <w:rPr>
          <w:b/>
        </w:rPr>
        <w:t xml:space="preserve">Председатель Совета депутатов </w:t>
      </w:r>
      <w:r w:rsidRPr="00826371">
        <w:rPr>
          <w:b/>
          <w:bCs/>
        </w:rPr>
        <w:t>муниципального                                 С.Л.Буров</w:t>
      </w:r>
    </w:p>
    <w:p w:rsidR="009C38FB" w:rsidRPr="00826371" w:rsidRDefault="009C38FB" w:rsidP="009C38FB">
      <w:pPr>
        <w:ind w:right="-186"/>
        <w:jc w:val="both"/>
        <w:rPr>
          <w:b/>
          <w:bCs/>
        </w:rPr>
      </w:pPr>
      <w:r w:rsidRPr="00826371">
        <w:rPr>
          <w:b/>
          <w:bCs/>
        </w:rPr>
        <w:t xml:space="preserve">образования «Муниципальный округ </w:t>
      </w:r>
    </w:p>
    <w:p w:rsidR="009C38FB" w:rsidRPr="00826371" w:rsidRDefault="009C38FB" w:rsidP="009C38FB">
      <w:r w:rsidRPr="00826371">
        <w:rPr>
          <w:b/>
          <w:bCs/>
        </w:rPr>
        <w:t>Глазовский район Удмуртской Республики»</w:t>
      </w:r>
      <w:r w:rsidRPr="00826371">
        <w:rPr>
          <w:b/>
          <w:bCs/>
        </w:rPr>
        <w:tab/>
      </w:r>
      <w:r w:rsidRPr="00826371">
        <w:rPr>
          <w:b/>
          <w:bCs/>
        </w:rPr>
        <w:tab/>
        <w:t xml:space="preserve">                                        </w:t>
      </w:r>
    </w:p>
    <w:p w:rsidR="009C38FB" w:rsidRPr="00826371" w:rsidRDefault="009C38FB" w:rsidP="009C38FB"/>
    <w:p w:rsidR="009C38FB" w:rsidRPr="00826371" w:rsidRDefault="009C38FB" w:rsidP="009C38FB">
      <w:pPr>
        <w:jc w:val="both"/>
        <w:rPr>
          <w:b/>
        </w:rPr>
      </w:pPr>
      <w:r w:rsidRPr="00826371">
        <w:rPr>
          <w:b/>
        </w:rPr>
        <w:t>Глава муниципального образования</w:t>
      </w:r>
    </w:p>
    <w:p w:rsidR="009C38FB" w:rsidRPr="00826371" w:rsidRDefault="009C38FB" w:rsidP="009C38FB">
      <w:pPr>
        <w:jc w:val="both"/>
        <w:rPr>
          <w:b/>
        </w:rPr>
      </w:pPr>
      <w:r w:rsidRPr="00826371">
        <w:rPr>
          <w:b/>
        </w:rPr>
        <w:t>«Муниципальный округ Глазовский район</w:t>
      </w:r>
    </w:p>
    <w:p w:rsidR="009C38FB" w:rsidRPr="00826371" w:rsidRDefault="009C38FB" w:rsidP="009C38FB">
      <w:pPr>
        <w:jc w:val="both"/>
        <w:rPr>
          <w:b/>
        </w:rPr>
      </w:pPr>
      <w:r w:rsidRPr="00826371">
        <w:rPr>
          <w:b/>
        </w:rPr>
        <w:t xml:space="preserve">Удмуртской Республики»                                                                              В.В. </w:t>
      </w:r>
      <w:proofErr w:type="spellStart"/>
      <w:r w:rsidRPr="00826371">
        <w:rPr>
          <w:b/>
        </w:rPr>
        <w:t>Сабреков</w:t>
      </w:r>
      <w:proofErr w:type="spellEnd"/>
    </w:p>
    <w:p w:rsidR="009C38FB" w:rsidRPr="00826371" w:rsidRDefault="009C38FB" w:rsidP="009C38FB">
      <w:pPr>
        <w:rPr>
          <w:b/>
        </w:rPr>
      </w:pPr>
    </w:p>
    <w:p w:rsidR="009C38FB" w:rsidRPr="00826371" w:rsidRDefault="009C38FB" w:rsidP="009C38FB">
      <w:pPr>
        <w:rPr>
          <w:b/>
        </w:rPr>
      </w:pPr>
      <w:r w:rsidRPr="00826371">
        <w:rPr>
          <w:b/>
        </w:rPr>
        <w:t>г</w:t>
      </w:r>
      <w:proofErr w:type="gramStart"/>
      <w:r w:rsidRPr="00826371">
        <w:rPr>
          <w:b/>
        </w:rPr>
        <w:t>.Г</w:t>
      </w:r>
      <w:proofErr w:type="gramEnd"/>
      <w:r w:rsidRPr="00826371">
        <w:rPr>
          <w:b/>
        </w:rPr>
        <w:t>лазов</w:t>
      </w:r>
    </w:p>
    <w:p w:rsidR="009C38FB" w:rsidRPr="00826371" w:rsidRDefault="004C06EE" w:rsidP="009C38FB">
      <w:pPr>
        <w:rPr>
          <w:b/>
        </w:rPr>
      </w:pPr>
      <w:r>
        <w:rPr>
          <w:b/>
        </w:rPr>
        <w:t>31</w:t>
      </w:r>
      <w:r w:rsidR="009C38FB">
        <w:rPr>
          <w:b/>
        </w:rPr>
        <w:t xml:space="preserve"> марта </w:t>
      </w:r>
      <w:r w:rsidR="009C38FB" w:rsidRPr="00826371">
        <w:rPr>
          <w:b/>
        </w:rPr>
        <w:t>2022 года</w:t>
      </w:r>
    </w:p>
    <w:p w:rsidR="009C38FB" w:rsidRDefault="00965335" w:rsidP="009C38FB">
      <w:pPr>
        <w:rPr>
          <w:b/>
        </w:rPr>
      </w:pPr>
      <w:r>
        <w:rPr>
          <w:b/>
        </w:rPr>
        <w:t>№__</w:t>
      </w:r>
    </w:p>
    <w:p w:rsidR="009C38FB" w:rsidRDefault="009C38FB" w:rsidP="009C38FB">
      <w:pPr>
        <w:rPr>
          <w:b/>
        </w:rPr>
      </w:pPr>
    </w:p>
    <w:p w:rsidR="009C38FB" w:rsidRDefault="009C38FB" w:rsidP="009C38FB">
      <w:pPr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C38FB" w:rsidTr="006213BF">
        <w:trPr>
          <w:trHeight w:val="1438"/>
        </w:trPr>
        <w:tc>
          <w:tcPr>
            <w:tcW w:w="4785" w:type="dxa"/>
          </w:tcPr>
          <w:p w:rsidR="009C38FB" w:rsidRDefault="009C38FB" w:rsidP="009C38FB">
            <w:pPr>
              <w:rPr>
                <w:b/>
              </w:rPr>
            </w:pPr>
          </w:p>
        </w:tc>
        <w:tc>
          <w:tcPr>
            <w:tcW w:w="4786" w:type="dxa"/>
          </w:tcPr>
          <w:p w:rsidR="009C38FB" w:rsidRPr="004C06EE" w:rsidRDefault="009C38FB" w:rsidP="009C38FB">
            <w:pPr>
              <w:rPr>
                <w:b/>
                <w:sz w:val="24"/>
              </w:rPr>
            </w:pPr>
            <w:r w:rsidRPr="004C06EE">
              <w:rPr>
                <w:b/>
                <w:sz w:val="24"/>
              </w:rPr>
              <w:t xml:space="preserve">ПРИЛОЖЕНИЕ к решению Совета депутатов муниципального образования «Муниципальный округ Глазовский район Удмуртской Республики» </w:t>
            </w:r>
          </w:p>
          <w:p w:rsidR="009C38FB" w:rsidRPr="009C38FB" w:rsidRDefault="00913062" w:rsidP="009C38FB">
            <w:pPr>
              <w:rPr>
                <w:b/>
              </w:rPr>
            </w:pPr>
            <w:r>
              <w:rPr>
                <w:b/>
                <w:sz w:val="24"/>
              </w:rPr>
              <w:t xml:space="preserve">от 31 </w:t>
            </w:r>
            <w:r w:rsidR="009C38FB" w:rsidRPr="004C06EE">
              <w:rPr>
                <w:b/>
                <w:sz w:val="24"/>
              </w:rPr>
              <w:t>марта 2022 года № ____</w:t>
            </w:r>
          </w:p>
        </w:tc>
      </w:tr>
    </w:tbl>
    <w:p w:rsidR="009C38FB" w:rsidRPr="00826371" w:rsidRDefault="009C38FB" w:rsidP="009C38FB">
      <w:pPr>
        <w:rPr>
          <w:b/>
        </w:rPr>
      </w:pPr>
    </w:p>
    <w:p w:rsidR="009C38FB" w:rsidRDefault="009C38FB" w:rsidP="009C38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0"/>
      <w:bookmarkEnd w:id="1"/>
    </w:p>
    <w:p w:rsidR="009C38FB" w:rsidRPr="00826371" w:rsidRDefault="009C38FB" w:rsidP="009C38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26371">
        <w:rPr>
          <w:rFonts w:ascii="Times New Roman" w:hAnsi="Times New Roman" w:cs="Times New Roman"/>
          <w:sz w:val="24"/>
          <w:szCs w:val="24"/>
        </w:rPr>
        <w:t>ПОЛОЖЕНИЕ</w:t>
      </w:r>
    </w:p>
    <w:p w:rsidR="009C38FB" w:rsidRPr="009C38FB" w:rsidRDefault="009C38FB" w:rsidP="009C38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8FB">
        <w:rPr>
          <w:rFonts w:ascii="Times New Roman" w:hAnsi="Times New Roman" w:cs="Times New Roman"/>
          <w:b/>
          <w:sz w:val="24"/>
          <w:szCs w:val="24"/>
        </w:rPr>
        <w:t>о</w:t>
      </w:r>
      <w:r w:rsidRPr="009C38FB">
        <w:rPr>
          <w:rFonts w:ascii="Times New Roman" w:hAnsi="Times New Roman" w:cs="Times New Roman"/>
          <w:b/>
          <w:bCs/>
          <w:sz w:val="24"/>
          <w:szCs w:val="24"/>
        </w:rPr>
        <w:t xml:space="preserve"> порядке о</w:t>
      </w:r>
      <w:r w:rsidRPr="009C38FB">
        <w:rPr>
          <w:rFonts w:ascii="Times New Roman" w:hAnsi="Times New Roman" w:cs="Times New Roman"/>
          <w:b/>
          <w:sz w:val="24"/>
          <w:szCs w:val="24"/>
        </w:rPr>
        <w:t>пределения размера арендной платы за земельные участки, находящиеся в муниципальной собственности муниципального образования «Муниципальный округ Глазовский район Удмуртской Республики», предоставленные в аренду без торгов</w:t>
      </w:r>
    </w:p>
    <w:p w:rsidR="009C38FB" w:rsidRPr="00826371" w:rsidRDefault="009C38FB" w:rsidP="009C38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38FB" w:rsidRPr="00826371" w:rsidRDefault="009C38FB" w:rsidP="009C38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71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826371">
        <w:rPr>
          <w:rFonts w:ascii="Times New Roman" w:hAnsi="Times New Roman" w:cs="Times New Roman"/>
          <w:sz w:val="24"/>
          <w:szCs w:val="24"/>
        </w:rPr>
        <w:t>Настоящее Положение регламентирует порядок определения размера арендной платы, порядок, условия и сроки внесения арендной платы за земельные участки, находящиеся в муниципальной собственно</w:t>
      </w:r>
      <w:r>
        <w:rPr>
          <w:rFonts w:ascii="Times New Roman" w:hAnsi="Times New Roman" w:cs="Times New Roman"/>
          <w:sz w:val="24"/>
          <w:szCs w:val="24"/>
        </w:rPr>
        <w:t>сти муниципального образования «</w:t>
      </w:r>
      <w:r w:rsidRPr="00826371">
        <w:rPr>
          <w:rFonts w:ascii="Times New Roman" w:hAnsi="Times New Roman" w:cs="Times New Roman"/>
          <w:sz w:val="24"/>
          <w:szCs w:val="24"/>
        </w:rPr>
        <w:t>Муниципальный округ Глазовский район Удмуртской Республики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26371">
        <w:rPr>
          <w:rFonts w:ascii="Times New Roman" w:hAnsi="Times New Roman" w:cs="Times New Roman"/>
          <w:sz w:val="24"/>
          <w:szCs w:val="24"/>
        </w:rPr>
        <w:t>, предоставленные без торгов (далее - земельные участки), за исключением земельных участков, в отношении которых порядок определения размера арендной платы предусмотрен федеральными законами.</w:t>
      </w:r>
      <w:proofErr w:type="gramEnd"/>
    </w:p>
    <w:p w:rsidR="009C38FB" w:rsidRPr="00826371" w:rsidRDefault="009C38FB" w:rsidP="009C38F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26371">
        <w:t>2.</w:t>
      </w:r>
      <w:r w:rsidRPr="00826371">
        <w:rPr>
          <w:rFonts w:eastAsiaTheme="minorHAnsi"/>
          <w:bCs/>
          <w:lang w:eastAsia="en-US"/>
        </w:rPr>
        <w:t xml:space="preserve"> Размер годовой арендной платы за земельные участки, находящиеся в собственности Удмуртской Республики, и земельные участки, государственная собственность на которые не разграничена, предоставленные в аренду без торгов (далее - земельные участки), за исключением случаев, указанных в пунктах 7 - 10 настоящего Порядка, определяется по следующей формуле:</w:t>
      </w:r>
    </w:p>
    <w:p w:rsidR="009C38FB" w:rsidRPr="00826371" w:rsidRDefault="009C38FB" w:rsidP="009C38FB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Cs/>
          <w:lang w:eastAsia="en-US"/>
        </w:rPr>
      </w:pPr>
    </w:p>
    <w:p w:rsidR="009C38FB" w:rsidRPr="00826371" w:rsidRDefault="009C38FB" w:rsidP="009C38FB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proofErr w:type="spellStart"/>
      <w:r w:rsidRPr="00826371">
        <w:rPr>
          <w:rFonts w:eastAsiaTheme="minorHAnsi"/>
          <w:bCs/>
          <w:lang w:eastAsia="en-US"/>
        </w:rPr>
        <w:t>А</w:t>
      </w:r>
      <w:r w:rsidRPr="00826371">
        <w:rPr>
          <w:rFonts w:eastAsiaTheme="minorHAnsi"/>
          <w:bCs/>
          <w:vertAlign w:val="subscript"/>
          <w:lang w:eastAsia="en-US"/>
        </w:rPr>
        <w:t>г</w:t>
      </w:r>
      <w:proofErr w:type="spellEnd"/>
      <w:r w:rsidRPr="00826371">
        <w:rPr>
          <w:rFonts w:eastAsiaTheme="minorHAnsi"/>
          <w:bCs/>
          <w:lang w:eastAsia="en-US"/>
        </w:rPr>
        <w:t xml:space="preserve"> = </w:t>
      </w:r>
      <w:proofErr w:type="spellStart"/>
      <w:r w:rsidRPr="00826371">
        <w:rPr>
          <w:rFonts w:eastAsiaTheme="minorHAnsi"/>
          <w:bCs/>
          <w:lang w:eastAsia="en-US"/>
        </w:rPr>
        <w:t>С</w:t>
      </w:r>
      <w:r w:rsidRPr="00826371">
        <w:rPr>
          <w:rFonts w:eastAsiaTheme="minorHAnsi"/>
          <w:bCs/>
          <w:vertAlign w:val="subscript"/>
          <w:lang w:eastAsia="en-US"/>
        </w:rPr>
        <w:t>а</w:t>
      </w:r>
      <w:proofErr w:type="spellEnd"/>
      <w:r w:rsidRPr="00826371">
        <w:rPr>
          <w:rFonts w:eastAsiaTheme="minorHAnsi"/>
          <w:bCs/>
          <w:lang w:eastAsia="en-US"/>
        </w:rPr>
        <w:t xml:space="preserve"> </w:t>
      </w:r>
      <w:proofErr w:type="spellStart"/>
      <w:r w:rsidRPr="00826371">
        <w:rPr>
          <w:rFonts w:eastAsiaTheme="minorHAnsi"/>
          <w:bCs/>
          <w:lang w:eastAsia="en-US"/>
        </w:rPr>
        <w:t>x</w:t>
      </w:r>
      <w:proofErr w:type="spellEnd"/>
      <w:r w:rsidRPr="00826371">
        <w:rPr>
          <w:rFonts w:eastAsiaTheme="minorHAnsi"/>
          <w:bCs/>
          <w:lang w:eastAsia="en-US"/>
        </w:rPr>
        <w:t xml:space="preserve"> КС x</w:t>
      </w:r>
      <w:proofErr w:type="gramStart"/>
      <w:r w:rsidRPr="00826371">
        <w:rPr>
          <w:rFonts w:eastAsiaTheme="minorHAnsi"/>
          <w:bCs/>
          <w:lang w:eastAsia="en-US"/>
        </w:rPr>
        <w:t xml:space="preserve"> К</w:t>
      </w:r>
      <w:proofErr w:type="gramEnd"/>
      <w:r w:rsidRPr="00826371">
        <w:rPr>
          <w:rFonts w:eastAsiaTheme="minorHAnsi"/>
          <w:bCs/>
          <w:lang w:eastAsia="en-US"/>
        </w:rPr>
        <w:t>,</w:t>
      </w:r>
    </w:p>
    <w:p w:rsidR="009C38FB" w:rsidRPr="00826371" w:rsidRDefault="009C38FB" w:rsidP="009C38F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где: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proofErr w:type="spellStart"/>
      <w:r w:rsidRPr="00826371">
        <w:rPr>
          <w:rFonts w:eastAsiaTheme="minorHAnsi"/>
          <w:bCs/>
          <w:lang w:eastAsia="en-US"/>
        </w:rPr>
        <w:t>А</w:t>
      </w:r>
      <w:r w:rsidRPr="00826371">
        <w:rPr>
          <w:rFonts w:eastAsiaTheme="minorHAnsi"/>
          <w:bCs/>
          <w:vertAlign w:val="subscript"/>
          <w:lang w:eastAsia="en-US"/>
        </w:rPr>
        <w:t>г</w:t>
      </w:r>
      <w:proofErr w:type="spellEnd"/>
      <w:r w:rsidRPr="00826371">
        <w:rPr>
          <w:rFonts w:eastAsiaTheme="minorHAnsi"/>
          <w:bCs/>
          <w:lang w:eastAsia="en-US"/>
        </w:rPr>
        <w:t xml:space="preserve"> - величина годовой арендной платы за земельный участок (руб.);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proofErr w:type="spellStart"/>
      <w:proofErr w:type="gramStart"/>
      <w:r w:rsidRPr="00826371">
        <w:rPr>
          <w:rFonts w:eastAsiaTheme="minorHAnsi"/>
          <w:bCs/>
          <w:lang w:eastAsia="en-US"/>
        </w:rPr>
        <w:t>С</w:t>
      </w:r>
      <w:r w:rsidRPr="00826371">
        <w:rPr>
          <w:rFonts w:eastAsiaTheme="minorHAnsi"/>
          <w:bCs/>
          <w:vertAlign w:val="subscript"/>
          <w:lang w:eastAsia="en-US"/>
        </w:rPr>
        <w:t>а</w:t>
      </w:r>
      <w:proofErr w:type="spellEnd"/>
      <w:r w:rsidRPr="00826371">
        <w:rPr>
          <w:rFonts w:eastAsiaTheme="minorHAnsi"/>
          <w:bCs/>
          <w:lang w:eastAsia="en-US"/>
        </w:rPr>
        <w:t xml:space="preserve"> - ставка арендной платы за земельный участок, установленная в процентах от кадастровой стоимости земельного участка, согласно </w:t>
      </w:r>
      <w:r w:rsidRPr="009C38FB">
        <w:rPr>
          <w:rFonts w:eastAsiaTheme="minorHAnsi"/>
        </w:rPr>
        <w:t>приложению 1 или приложению 2</w:t>
      </w:r>
      <w:r w:rsidRPr="00826371">
        <w:rPr>
          <w:rFonts w:eastAsiaTheme="minorHAnsi"/>
          <w:bCs/>
          <w:lang w:eastAsia="en-US"/>
        </w:rPr>
        <w:t xml:space="preserve"> к настоящему Положению, определяемая в зависимости от вида разрешенного использования земельного участка и направления деятельности арендатора или фактического использования арендатором земельного участка или объектов недвижимого имущества, расположенных на таком земельном участке, или ставка арендной платы за земельные участки, предоставляемые</w:t>
      </w:r>
      <w:proofErr w:type="gramEnd"/>
      <w:r w:rsidRPr="00826371">
        <w:rPr>
          <w:rFonts w:eastAsiaTheme="minorHAnsi"/>
          <w:bCs/>
          <w:lang w:eastAsia="en-US"/>
        </w:rPr>
        <w:t xml:space="preserve"> </w:t>
      </w:r>
      <w:proofErr w:type="gramStart"/>
      <w:r w:rsidRPr="00826371">
        <w:rPr>
          <w:rFonts w:eastAsiaTheme="minorHAnsi"/>
          <w:bCs/>
          <w:lang w:eastAsia="en-US"/>
        </w:rPr>
        <w:t xml:space="preserve">юридическим лицам в соответствии с </w:t>
      </w:r>
      <w:r w:rsidRPr="009C38FB">
        <w:rPr>
          <w:rFonts w:eastAsiaTheme="minorHAnsi"/>
        </w:rPr>
        <w:t>Указом</w:t>
      </w:r>
      <w:r w:rsidRPr="00826371">
        <w:rPr>
          <w:rFonts w:eastAsiaTheme="minorHAnsi"/>
          <w:bCs/>
          <w:lang w:eastAsia="en-US"/>
        </w:rPr>
        <w:t xml:space="preserve"> Главы Удмуртской Ре</w:t>
      </w:r>
      <w:r>
        <w:rPr>
          <w:rFonts w:eastAsiaTheme="minorHAnsi"/>
          <w:bCs/>
          <w:lang w:eastAsia="en-US"/>
        </w:rPr>
        <w:t>спублики от 19 июня 2015 года №</w:t>
      </w:r>
      <w:r w:rsidRPr="00826371">
        <w:rPr>
          <w:rFonts w:eastAsiaTheme="minorHAnsi"/>
          <w:bCs/>
          <w:lang w:eastAsia="en-US"/>
        </w:rPr>
        <w:t xml:space="preserve">123 </w:t>
      </w:r>
      <w:r>
        <w:rPr>
          <w:rFonts w:eastAsiaTheme="minorHAnsi"/>
          <w:bCs/>
          <w:lang w:eastAsia="en-US"/>
        </w:rPr>
        <w:t>«</w:t>
      </w:r>
      <w:r w:rsidRPr="00826371">
        <w:rPr>
          <w:rFonts w:eastAsiaTheme="minorHAnsi"/>
          <w:bCs/>
          <w:lang w:eastAsia="en-US"/>
        </w:rPr>
        <w:t>Об утверждении Порядка подготовки и принятия Главой Удмуртской Республики решения о предоставлении земельного участка, находящегося в собственности Удмуртской Республики, земельного участка, находящегося в муниципальной собственности, или земельного участка, государственная собственность на который не разграничена, предназначенного для размещения объектов социально-культурного и коммунально-бытового назначения, реализации масштабного инвестиционного</w:t>
      </w:r>
      <w:proofErr w:type="gramEnd"/>
      <w:r w:rsidRPr="00826371">
        <w:rPr>
          <w:rFonts w:eastAsiaTheme="minorHAnsi"/>
          <w:bCs/>
          <w:lang w:eastAsia="en-US"/>
        </w:rPr>
        <w:t xml:space="preserve"> проекта, в аренду без проведения торгов</w:t>
      </w:r>
      <w:r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 xml:space="preserve">, </w:t>
      </w:r>
      <w:proofErr w:type="gramStart"/>
      <w:r w:rsidRPr="00826371">
        <w:rPr>
          <w:rFonts w:eastAsiaTheme="minorHAnsi"/>
          <w:bCs/>
          <w:lang w:eastAsia="en-US"/>
        </w:rPr>
        <w:t>определяемая</w:t>
      </w:r>
      <w:proofErr w:type="gramEnd"/>
      <w:r w:rsidRPr="00826371">
        <w:rPr>
          <w:rFonts w:eastAsiaTheme="minorHAnsi"/>
          <w:bCs/>
          <w:lang w:eastAsia="en-US"/>
        </w:rPr>
        <w:t xml:space="preserve"> в соответствии с пунктом </w:t>
      </w:r>
      <w:hyperlink w:anchor="Par29" w:history="1">
        <w:r w:rsidRPr="00826371">
          <w:rPr>
            <w:rFonts w:eastAsiaTheme="minorHAnsi"/>
            <w:bCs/>
            <w:lang w:eastAsia="en-US"/>
          </w:rPr>
          <w:t>6</w:t>
        </w:r>
      </w:hyperlink>
      <w:r w:rsidRPr="00826371">
        <w:rPr>
          <w:rFonts w:eastAsiaTheme="minorHAnsi"/>
          <w:bCs/>
          <w:lang w:eastAsia="en-US"/>
        </w:rPr>
        <w:t xml:space="preserve"> настоящего Положения.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При расчете годовой арендной платы за земельные участки, предоставленные для строительства объектов недвижимого имущества, применяется ставка арендной платы, установленная для земельных участков, предоставленных для размещения и эксплуатации объектов недвижимого имущества соответствующего назначения;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КС - кадастровая стоимость земельного участка (руб.), определенная в соответствии со сведениями Единого государственного реестра недвижимости или в соответствии с утвержденными постановлениями Правительства Удмуртской Республики результатами определения кадастровой стоимости земельных участков в период до внесения сведений о них в Единый государственный реестр недвижимости;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826371">
        <w:rPr>
          <w:rFonts w:eastAsiaTheme="minorHAnsi"/>
          <w:bCs/>
          <w:lang w:eastAsia="en-US"/>
        </w:rPr>
        <w:lastRenderedPageBreak/>
        <w:t>К</w:t>
      </w:r>
      <w:proofErr w:type="gramEnd"/>
      <w:r w:rsidRPr="00826371">
        <w:rPr>
          <w:rFonts w:eastAsiaTheme="minorHAnsi"/>
          <w:bCs/>
          <w:lang w:eastAsia="en-US"/>
        </w:rPr>
        <w:t xml:space="preserve"> - коэффициент, равный: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2,0 - при расчете годовой арендной платы: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за земельные участки, предоставленные для строительства объектов недвижимого имущества, за исключением жилищного строительства, за период, превышающий три года </w:t>
      </w:r>
      <w:proofErr w:type="gramStart"/>
      <w:r w:rsidRPr="00826371">
        <w:rPr>
          <w:rFonts w:eastAsiaTheme="minorHAnsi"/>
          <w:bCs/>
          <w:lang w:eastAsia="en-US"/>
        </w:rPr>
        <w:t>с даты предоставления</w:t>
      </w:r>
      <w:proofErr w:type="gramEnd"/>
      <w:r w:rsidRPr="00826371">
        <w:rPr>
          <w:rFonts w:eastAsiaTheme="minorHAnsi"/>
          <w:bCs/>
          <w:lang w:eastAsia="en-US"/>
        </w:rPr>
        <w:t xml:space="preserve"> в аренду земельного участка по первому договору аренды земельного участка, до даты государственной регистрации права собственности на завершенные строительством объекты недвижимого имущества;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за земельные участки, предоставленные для жилищного строительства, за исключением индивидуального жилищного строительства, за период, превышающий три года </w:t>
      </w:r>
      <w:proofErr w:type="gramStart"/>
      <w:r w:rsidRPr="00826371">
        <w:rPr>
          <w:rFonts w:eastAsiaTheme="minorHAnsi"/>
          <w:bCs/>
          <w:lang w:eastAsia="en-US"/>
        </w:rPr>
        <w:t>с даты предоставления</w:t>
      </w:r>
      <w:proofErr w:type="gramEnd"/>
      <w:r w:rsidRPr="00826371">
        <w:rPr>
          <w:rFonts w:eastAsiaTheme="minorHAnsi"/>
          <w:bCs/>
          <w:lang w:eastAsia="en-US"/>
        </w:rPr>
        <w:t xml:space="preserve"> в аренду земельного участка по первому договору аренды земельного участка, до даты государственной регистрации права собственности первого лица на любое из помещений в многоквартирном доме;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за земельные участки, предоставленные для индивидуального жилищного строительства, за период, превышающий десять лет </w:t>
      </w:r>
      <w:proofErr w:type="gramStart"/>
      <w:r w:rsidRPr="00826371">
        <w:rPr>
          <w:rFonts w:eastAsiaTheme="minorHAnsi"/>
          <w:bCs/>
          <w:lang w:eastAsia="en-US"/>
        </w:rPr>
        <w:t>с даты предоставления</w:t>
      </w:r>
      <w:proofErr w:type="gramEnd"/>
      <w:r w:rsidRPr="00826371">
        <w:rPr>
          <w:rFonts w:eastAsiaTheme="minorHAnsi"/>
          <w:bCs/>
          <w:lang w:eastAsia="en-US"/>
        </w:rPr>
        <w:t xml:space="preserve"> в аренду земельного участка по первому договору аренды земельного участка, до даты государственной регистрации прав собственности на завершенные строительством объекты недвижимого имущества;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1,0 - в иных случаях.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3. В случае если арендуемый земельный участок используется для осуществления нескольких видов деятельности, при расчете арендной платы применяется максимальная ставка арендной платы.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4. </w:t>
      </w:r>
      <w:proofErr w:type="gramStart"/>
      <w:r w:rsidRPr="00826371">
        <w:rPr>
          <w:rFonts w:eastAsiaTheme="minorHAnsi"/>
          <w:bCs/>
          <w:lang w:eastAsia="en-US"/>
        </w:rPr>
        <w:t>По договору аренды земельного участка с множественностью лиц на стороне арендатора размер площади земельного участка для расчета арендной платы определяется пропорционально доле площади помещений, зданий или сооружений, используемых каждым арендатором, в общей площади объектов недвижимого имущества, расположенных на земельном участке, если иное не определено соглашением правообладателей зданий, сооружений или помещений в них либо решением суда.</w:t>
      </w:r>
      <w:proofErr w:type="gramEnd"/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bookmarkStart w:id="2" w:name="Par19"/>
      <w:bookmarkEnd w:id="2"/>
      <w:r w:rsidRPr="00826371">
        <w:rPr>
          <w:rFonts w:eastAsiaTheme="minorHAnsi"/>
          <w:bCs/>
          <w:lang w:eastAsia="en-US"/>
        </w:rPr>
        <w:t xml:space="preserve">5. </w:t>
      </w:r>
      <w:proofErr w:type="gramStart"/>
      <w:r w:rsidRPr="00826371">
        <w:rPr>
          <w:rFonts w:eastAsiaTheme="minorHAnsi"/>
          <w:bCs/>
          <w:lang w:eastAsia="en-US"/>
        </w:rPr>
        <w:t>При заключении договора аренды земельного участка в целях его использования для осуществления предпринимательской деятельности с субъектом малого и среднего предпринимательства, организацией, образующей инфраструктуру поддержки субъектов малого и среднего предпринимательства, физическим лицом, не являющимся индивидуальным предпринимателем и применяющ</w:t>
      </w:r>
      <w:r>
        <w:rPr>
          <w:rFonts w:eastAsiaTheme="minorHAnsi"/>
          <w:bCs/>
          <w:lang w:eastAsia="en-US"/>
        </w:rPr>
        <w:t>им специальный налоговый режим «</w:t>
      </w:r>
      <w:r w:rsidRPr="00826371">
        <w:rPr>
          <w:rFonts w:eastAsiaTheme="minorHAnsi"/>
          <w:bCs/>
          <w:lang w:eastAsia="en-US"/>
        </w:rPr>
        <w:t>Налог на профессиональный доход</w:t>
      </w:r>
      <w:r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>, размер арендной платы за земельный участок, определенный в соответствии с федеральным законом или настоящим Положением, на</w:t>
      </w:r>
      <w:proofErr w:type="gramEnd"/>
      <w:r w:rsidRPr="00826371">
        <w:rPr>
          <w:rFonts w:eastAsiaTheme="minorHAnsi"/>
          <w:bCs/>
          <w:lang w:eastAsia="en-US"/>
        </w:rPr>
        <w:t xml:space="preserve"> первые три года аренды уменьшается на 10 процентов.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Установление льготы по арендной плате, предусмотренной в </w:t>
      </w:r>
      <w:hyperlink w:anchor="Par19" w:history="1">
        <w:r w:rsidRPr="00826371">
          <w:rPr>
            <w:rFonts w:eastAsiaTheme="minorHAnsi"/>
            <w:bCs/>
            <w:lang w:eastAsia="en-US"/>
          </w:rPr>
          <w:t>абзаце первом</w:t>
        </w:r>
      </w:hyperlink>
      <w:r w:rsidRPr="00826371">
        <w:rPr>
          <w:rFonts w:eastAsiaTheme="minorHAnsi"/>
          <w:bCs/>
          <w:lang w:eastAsia="en-US"/>
        </w:rPr>
        <w:t xml:space="preserve"> настоящего пункта, осуществляется в заявительном порядке при условии соответствия заявителя критериям отнесения хозяйствующего субъекта к субъектам малого и среднего предпринимательства согласно Федеральному </w:t>
      </w:r>
      <w:hyperlink r:id="rId6" w:history="1">
        <w:r w:rsidRPr="00826371">
          <w:rPr>
            <w:rFonts w:eastAsiaTheme="minorHAnsi"/>
            <w:bCs/>
            <w:lang w:eastAsia="en-US"/>
          </w:rPr>
          <w:t>закону</w:t>
        </w:r>
      </w:hyperlink>
      <w:r>
        <w:rPr>
          <w:rFonts w:eastAsiaTheme="minorHAnsi"/>
          <w:bCs/>
          <w:lang w:eastAsia="en-US"/>
        </w:rPr>
        <w:t xml:space="preserve"> от 24 июля 2007 года №</w:t>
      </w:r>
      <w:r w:rsidRPr="00826371">
        <w:rPr>
          <w:rFonts w:eastAsiaTheme="minorHAnsi"/>
          <w:bCs/>
          <w:lang w:eastAsia="en-US"/>
        </w:rPr>
        <w:t xml:space="preserve">209-ФЗ </w:t>
      </w:r>
      <w:r>
        <w:rPr>
          <w:rFonts w:eastAsiaTheme="minorHAnsi"/>
          <w:bCs/>
          <w:lang w:eastAsia="en-US"/>
        </w:rPr>
        <w:t>«</w:t>
      </w:r>
      <w:r w:rsidRPr="00826371">
        <w:rPr>
          <w:rFonts w:eastAsiaTheme="minorHAnsi"/>
          <w:bCs/>
          <w:lang w:eastAsia="en-US"/>
        </w:rPr>
        <w:t>О развитии малого</w:t>
      </w:r>
      <w:r>
        <w:rPr>
          <w:rFonts w:eastAsiaTheme="minorHAnsi"/>
          <w:bCs/>
          <w:lang w:eastAsia="en-US"/>
        </w:rPr>
        <w:t xml:space="preserve"> и среднего предпринимательства»</w:t>
      </w:r>
      <w:r w:rsidRPr="00826371">
        <w:rPr>
          <w:rFonts w:eastAsiaTheme="minorHAnsi"/>
          <w:bCs/>
          <w:lang w:eastAsia="en-US"/>
        </w:rPr>
        <w:t>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Установление льготы по арендной плате, предусмотренной в </w:t>
      </w:r>
      <w:hyperlink w:anchor="Par19" w:history="1">
        <w:r w:rsidRPr="00826371">
          <w:rPr>
            <w:rFonts w:eastAsiaTheme="minorHAnsi"/>
            <w:bCs/>
            <w:lang w:eastAsia="en-US"/>
          </w:rPr>
          <w:t>абзаце первом</w:t>
        </w:r>
      </w:hyperlink>
      <w:r w:rsidRPr="00826371">
        <w:rPr>
          <w:rFonts w:eastAsiaTheme="minorHAnsi"/>
          <w:bCs/>
          <w:lang w:eastAsia="en-US"/>
        </w:rPr>
        <w:t xml:space="preserve"> настоящего пункта, осуществляется ежегодно на год, течение которого начинается </w:t>
      </w:r>
      <w:proofErr w:type="gramStart"/>
      <w:r w:rsidRPr="00826371">
        <w:rPr>
          <w:rFonts w:eastAsiaTheme="minorHAnsi"/>
          <w:bCs/>
          <w:lang w:eastAsia="en-US"/>
        </w:rPr>
        <w:t>с даты подачи</w:t>
      </w:r>
      <w:proofErr w:type="gramEnd"/>
      <w:r w:rsidRPr="00826371">
        <w:rPr>
          <w:rFonts w:eastAsiaTheme="minorHAnsi"/>
          <w:bCs/>
          <w:lang w:eastAsia="en-US"/>
        </w:rPr>
        <w:t xml:space="preserve"> заявителем заявления об установлении льготы.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При заключении договора аренды земельного участка на новый срок льгота, установленная в </w:t>
      </w:r>
      <w:hyperlink w:anchor="Par19" w:history="1">
        <w:r w:rsidRPr="00826371">
          <w:rPr>
            <w:rFonts w:eastAsiaTheme="minorHAnsi"/>
            <w:bCs/>
            <w:lang w:eastAsia="en-US"/>
          </w:rPr>
          <w:t>абзаце первом</w:t>
        </w:r>
      </w:hyperlink>
      <w:r w:rsidRPr="00826371">
        <w:rPr>
          <w:rFonts w:eastAsiaTheme="minorHAnsi"/>
          <w:bCs/>
          <w:lang w:eastAsia="en-US"/>
        </w:rPr>
        <w:t xml:space="preserve"> настоящего пункта, не применяется.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bookmarkStart w:id="3" w:name="Par25"/>
      <w:bookmarkEnd w:id="3"/>
      <w:r w:rsidRPr="00826371">
        <w:rPr>
          <w:rFonts w:eastAsiaTheme="minorHAnsi"/>
          <w:bCs/>
          <w:lang w:eastAsia="en-US"/>
        </w:rPr>
        <w:t xml:space="preserve">5.1. </w:t>
      </w:r>
      <w:proofErr w:type="gramStart"/>
      <w:r w:rsidRPr="00826371">
        <w:rPr>
          <w:rFonts w:eastAsiaTheme="minorHAnsi"/>
          <w:bCs/>
          <w:lang w:eastAsia="en-US"/>
        </w:rPr>
        <w:t xml:space="preserve">С 1 января 2020 года при заключении договора аренды земельного участка с социально ориентированной некоммерческой организацией, осуществляющей на территории Удмуртской Республики виды деятельности, предусмотренные </w:t>
      </w:r>
      <w:hyperlink r:id="rId7" w:history="1">
        <w:r w:rsidRPr="00826371">
          <w:rPr>
            <w:rFonts w:eastAsiaTheme="minorHAnsi"/>
            <w:bCs/>
            <w:lang w:eastAsia="en-US"/>
          </w:rPr>
          <w:t>статьей 31.1</w:t>
        </w:r>
      </w:hyperlink>
      <w:r w:rsidRPr="00826371">
        <w:rPr>
          <w:rFonts w:eastAsiaTheme="minorHAnsi"/>
          <w:bCs/>
          <w:lang w:eastAsia="en-US"/>
        </w:rPr>
        <w:t xml:space="preserve"> Федерального </w:t>
      </w:r>
      <w:r>
        <w:rPr>
          <w:rFonts w:eastAsiaTheme="minorHAnsi"/>
          <w:bCs/>
          <w:lang w:eastAsia="en-US"/>
        </w:rPr>
        <w:t>закона от 12 января 1996 года №</w:t>
      </w:r>
      <w:r w:rsidRPr="00826371">
        <w:rPr>
          <w:rFonts w:eastAsiaTheme="minorHAnsi"/>
          <w:bCs/>
          <w:lang w:eastAsia="en-US"/>
        </w:rPr>
        <w:t xml:space="preserve">7-ФЗ </w:t>
      </w:r>
      <w:r>
        <w:rPr>
          <w:rFonts w:eastAsiaTheme="minorHAnsi"/>
          <w:bCs/>
          <w:lang w:eastAsia="en-US"/>
        </w:rPr>
        <w:t>«</w:t>
      </w:r>
      <w:r w:rsidRPr="00826371">
        <w:rPr>
          <w:rFonts w:eastAsiaTheme="minorHAnsi"/>
          <w:bCs/>
          <w:lang w:eastAsia="en-US"/>
        </w:rPr>
        <w:t>О некоммерческих организациях</w:t>
      </w:r>
      <w:r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 xml:space="preserve"> и </w:t>
      </w:r>
      <w:hyperlink r:id="rId8" w:history="1">
        <w:r w:rsidRPr="00826371">
          <w:rPr>
            <w:rFonts w:eastAsiaTheme="minorHAnsi"/>
            <w:bCs/>
            <w:lang w:eastAsia="en-US"/>
          </w:rPr>
          <w:t>статьей 4</w:t>
        </w:r>
      </w:hyperlink>
      <w:r w:rsidRPr="00826371">
        <w:rPr>
          <w:rFonts w:eastAsiaTheme="minorHAnsi"/>
          <w:bCs/>
          <w:lang w:eastAsia="en-US"/>
        </w:rPr>
        <w:t xml:space="preserve"> Закона Удмуртской Республики от 12 апреля 2019 </w:t>
      </w:r>
      <w:r>
        <w:rPr>
          <w:rFonts w:eastAsiaTheme="minorHAnsi"/>
          <w:bCs/>
          <w:lang w:eastAsia="en-US"/>
        </w:rPr>
        <w:t>года №17-РЗ «</w:t>
      </w:r>
      <w:r w:rsidRPr="00826371">
        <w:rPr>
          <w:rFonts w:eastAsiaTheme="minorHAnsi"/>
          <w:bCs/>
          <w:lang w:eastAsia="en-US"/>
        </w:rPr>
        <w:t>О поддержке социально ориентированных некоммерческих организаций в Удмуртской Республике</w:t>
      </w:r>
      <w:r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>, размер арендной</w:t>
      </w:r>
      <w:proofErr w:type="gramEnd"/>
      <w:r w:rsidRPr="00826371">
        <w:rPr>
          <w:rFonts w:eastAsiaTheme="minorHAnsi"/>
          <w:bCs/>
          <w:lang w:eastAsia="en-US"/>
        </w:rPr>
        <w:t xml:space="preserve"> платы за земельный участок, определенный в соответствии с федеральным законом или настоящим Порядком, на первые три года аренды уменьшается на 10 процентов.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Установление льготы по арендной плате, предусмотренной в </w:t>
      </w:r>
      <w:hyperlink w:anchor="Par25" w:history="1">
        <w:r w:rsidRPr="00826371">
          <w:rPr>
            <w:rFonts w:eastAsiaTheme="minorHAnsi"/>
            <w:bCs/>
            <w:lang w:eastAsia="en-US"/>
          </w:rPr>
          <w:t>абзаце первом</w:t>
        </w:r>
      </w:hyperlink>
      <w:r w:rsidRPr="00826371">
        <w:rPr>
          <w:rFonts w:eastAsiaTheme="minorHAnsi"/>
          <w:bCs/>
          <w:lang w:eastAsia="en-US"/>
        </w:rPr>
        <w:t xml:space="preserve"> настоящего пункта, осуществляется в заявительном порядке ежегодно на год, течение которого начинается </w:t>
      </w:r>
      <w:proofErr w:type="gramStart"/>
      <w:r w:rsidRPr="00826371">
        <w:rPr>
          <w:rFonts w:eastAsiaTheme="minorHAnsi"/>
          <w:bCs/>
          <w:lang w:eastAsia="en-US"/>
        </w:rPr>
        <w:t>с даты подачи</w:t>
      </w:r>
      <w:proofErr w:type="gramEnd"/>
      <w:r w:rsidRPr="00826371">
        <w:rPr>
          <w:rFonts w:eastAsiaTheme="minorHAnsi"/>
          <w:bCs/>
          <w:lang w:eastAsia="en-US"/>
        </w:rPr>
        <w:t xml:space="preserve"> заявителем заявления об установлении льготы.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При заключении договора аренды земельного участка на новый срок льгота, установленная в </w:t>
      </w:r>
      <w:hyperlink w:anchor="Par25" w:history="1">
        <w:r w:rsidRPr="00826371">
          <w:rPr>
            <w:rFonts w:eastAsiaTheme="minorHAnsi"/>
            <w:bCs/>
            <w:lang w:eastAsia="en-US"/>
          </w:rPr>
          <w:t>абзаце первом</w:t>
        </w:r>
      </w:hyperlink>
      <w:r w:rsidRPr="00826371">
        <w:rPr>
          <w:rFonts w:eastAsiaTheme="minorHAnsi"/>
          <w:bCs/>
          <w:lang w:eastAsia="en-US"/>
        </w:rPr>
        <w:t xml:space="preserve"> настоящего пункта, не применяется.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bookmarkStart w:id="4" w:name="Par29"/>
      <w:bookmarkEnd w:id="4"/>
      <w:r w:rsidRPr="00826371">
        <w:rPr>
          <w:rFonts w:eastAsiaTheme="minorHAnsi"/>
          <w:bCs/>
          <w:lang w:eastAsia="en-US"/>
        </w:rPr>
        <w:t xml:space="preserve">6. </w:t>
      </w:r>
      <w:proofErr w:type="gramStart"/>
      <w:r w:rsidRPr="00826371">
        <w:rPr>
          <w:rFonts w:eastAsiaTheme="minorHAnsi"/>
          <w:bCs/>
          <w:lang w:eastAsia="en-US"/>
        </w:rPr>
        <w:t xml:space="preserve">Ставка арендной платы за земельные участки, предоставляемые юридическим лицам в соответствии с </w:t>
      </w:r>
      <w:hyperlink r:id="rId9" w:history="1">
        <w:r w:rsidRPr="00826371">
          <w:rPr>
            <w:rFonts w:eastAsiaTheme="minorHAnsi"/>
            <w:bCs/>
            <w:lang w:eastAsia="en-US"/>
          </w:rPr>
          <w:t>Указом</w:t>
        </w:r>
      </w:hyperlink>
      <w:r w:rsidRPr="00826371">
        <w:rPr>
          <w:rFonts w:eastAsiaTheme="minorHAnsi"/>
          <w:bCs/>
          <w:lang w:eastAsia="en-US"/>
        </w:rPr>
        <w:t xml:space="preserve"> Главы Удмуртской Республики от 19 июня 2015 года </w:t>
      </w:r>
      <w:r w:rsidR="003047F4">
        <w:rPr>
          <w:rFonts w:eastAsiaTheme="minorHAnsi"/>
          <w:bCs/>
          <w:lang w:eastAsia="en-US"/>
        </w:rPr>
        <w:t>№123 «</w:t>
      </w:r>
      <w:r w:rsidRPr="00826371">
        <w:rPr>
          <w:rFonts w:eastAsiaTheme="minorHAnsi"/>
          <w:bCs/>
          <w:lang w:eastAsia="en-US"/>
        </w:rPr>
        <w:t>Об утверждении Порядка подготовки и принятия Главой Удмуртской Республики решения о предоставлении земельного участка, находящегося в собственности Удмуртской Республики, земельного участка, находящегося в муниципальной собственности, или земельного участка, государственная собственность на который не разграничена, предназначенного для размещения объектов</w:t>
      </w:r>
      <w:proofErr w:type="gramEnd"/>
      <w:r w:rsidRPr="00826371">
        <w:rPr>
          <w:rFonts w:eastAsiaTheme="minorHAnsi"/>
          <w:bCs/>
          <w:lang w:eastAsia="en-US"/>
        </w:rPr>
        <w:t xml:space="preserve"> социально-культурного и коммунально-бытового назначения, реализации масштабного инвестиционного проекта, в аренду без проведения торгов</w:t>
      </w:r>
      <w:r w:rsidR="003047F4"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 xml:space="preserve"> на период строительства объектов социально-культурного и коммунально-бытового назначения, реализации масштабных инвестиционных проектов, определяется: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826371">
        <w:rPr>
          <w:rFonts w:eastAsiaTheme="minorHAnsi"/>
          <w:bCs/>
          <w:lang w:eastAsia="en-US"/>
        </w:rPr>
        <w:t xml:space="preserve">при реализации масштабного инвестиционного проекта, соответствующего критериям, установленным </w:t>
      </w:r>
      <w:hyperlink r:id="rId10" w:history="1">
        <w:r w:rsidRPr="00826371">
          <w:rPr>
            <w:rFonts w:eastAsiaTheme="minorHAnsi"/>
            <w:bCs/>
            <w:lang w:eastAsia="en-US"/>
          </w:rPr>
          <w:t>частью 5 статьи 3</w:t>
        </w:r>
      </w:hyperlink>
      <w:r w:rsidRPr="00826371">
        <w:rPr>
          <w:rFonts w:eastAsiaTheme="minorHAnsi"/>
          <w:bCs/>
          <w:lang w:eastAsia="en-US"/>
        </w:rPr>
        <w:t xml:space="preserve"> Закона Удмуртской Р</w:t>
      </w:r>
      <w:r w:rsidR="003047F4">
        <w:rPr>
          <w:rFonts w:eastAsiaTheme="minorHAnsi"/>
          <w:bCs/>
          <w:lang w:eastAsia="en-US"/>
        </w:rPr>
        <w:t>еспублики от 12 мая 2015 года №</w:t>
      </w:r>
      <w:r w:rsidRPr="00826371">
        <w:rPr>
          <w:rFonts w:eastAsiaTheme="minorHAnsi"/>
          <w:bCs/>
          <w:lang w:eastAsia="en-US"/>
        </w:rPr>
        <w:t xml:space="preserve">24-РЗ </w:t>
      </w:r>
      <w:r w:rsidR="003047F4">
        <w:rPr>
          <w:rFonts w:eastAsiaTheme="minorHAnsi"/>
          <w:bCs/>
          <w:lang w:eastAsia="en-US"/>
        </w:rPr>
        <w:t>«</w:t>
      </w:r>
      <w:r w:rsidRPr="00826371">
        <w:rPr>
          <w:rFonts w:eastAsiaTheme="minorHAnsi"/>
          <w:bCs/>
          <w:lang w:eastAsia="en-US"/>
        </w:rPr>
        <w:t>О критериях, которым должны соответствовать объекты социально-культурного и коммунально-бытового назначения, масштабные инвестиционные проекты, в целях предоставления земельных участков в аренду без проведения торгов</w:t>
      </w:r>
      <w:r w:rsidR="003047F4"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>, равной ставке земельного налога для соответствующих земельных участков, установленной нормативным правовым актом представительного органа местного самоуправления</w:t>
      </w:r>
      <w:proofErr w:type="gramEnd"/>
      <w:r w:rsidRPr="00826371">
        <w:rPr>
          <w:rFonts w:eastAsiaTheme="minorHAnsi"/>
          <w:bCs/>
          <w:lang w:eastAsia="en-US"/>
        </w:rPr>
        <w:t xml:space="preserve"> муниципального образования в Удмуртской Республике, на территории которого создана территория опережающего социально-экономического развития в соответствии с решением Правительства Российской Федерации;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proofErr w:type="gramStart"/>
      <w:r w:rsidRPr="00826371">
        <w:rPr>
          <w:rFonts w:eastAsiaTheme="minorHAnsi"/>
          <w:bCs/>
          <w:lang w:eastAsia="en-US"/>
        </w:rPr>
        <w:t>в остальных случаях по договорам аренды земельных участков, заключенным до 1 января 2021 года, - равной двукратному размеру ставки земельного налога для соответствующих земельных участков, по договорам аренды земельных участков, заключенным с 1 января 2021 года, - однократному размеру ставки земельного налога для соответствующих земельных участков, установленной нормативным правовым актом представительного органа местного самоуправления соответствующего муниципального образования в Удмуртской Республике для соответствующих</w:t>
      </w:r>
      <w:proofErr w:type="gramEnd"/>
      <w:r w:rsidRPr="00826371">
        <w:rPr>
          <w:rFonts w:eastAsiaTheme="minorHAnsi"/>
          <w:bCs/>
          <w:lang w:eastAsia="en-US"/>
        </w:rPr>
        <w:t xml:space="preserve"> земельных участков.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bookmarkStart w:id="5" w:name="Par34"/>
      <w:bookmarkEnd w:id="5"/>
      <w:r w:rsidRPr="00826371">
        <w:rPr>
          <w:rFonts w:eastAsiaTheme="minorHAnsi"/>
          <w:bCs/>
          <w:lang w:eastAsia="en-US"/>
        </w:rPr>
        <w:t xml:space="preserve">7. </w:t>
      </w:r>
      <w:proofErr w:type="gramStart"/>
      <w:r w:rsidRPr="00826371">
        <w:rPr>
          <w:rFonts w:eastAsiaTheme="minorHAnsi"/>
          <w:bCs/>
          <w:lang w:eastAsia="en-US"/>
        </w:rPr>
        <w:t xml:space="preserve">Размер годовой арендной платы за земельные участки, находящиеся в собственности Удмуртской Республики, и земельные участки, государственная собственность на которые не разграничена и предоставленные для размещения объектов, предусмотренных </w:t>
      </w:r>
      <w:hyperlink r:id="rId11" w:history="1">
        <w:r w:rsidRPr="00826371">
          <w:rPr>
            <w:rFonts w:eastAsiaTheme="minorHAnsi"/>
            <w:bCs/>
            <w:lang w:eastAsia="en-US"/>
          </w:rPr>
          <w:t>подпунктом 2 статьи 49</w:t>
        </w:r>
      </w:hyperlink>
      <w:r w:rsidRPr="00826371">
        <w:rPr>
          <w:rFonts w:eastAsiaTheme="minorHAnsi"/>
          <w:bCs/>
          <w:lang w:eastAsia="en-US"/>
        </w:rPr>
        <w:t xml:space="preserve"> Земельного кодекса Российской Федерации, а также для проведения работ, связанных с пользованием недрами, не может превышать размер арендной платы, рассчитанный для соответствующих целей в отношении земельных участков, находящихся в</w:t>
      </w:r>
      <w:proofErr w:type="gramEnd"/>
      <w:r w:rsidRPr="00826371">
        <w:rPr>
          <w:rFonts w:eastAsiaTheme="minorHAnsi"/>
          <w:bCs/>
          <w:lang w:eastAsia="en-US"/>
        </w:rPr>
        <w:t xml:space="preserve"> федеральной собственности.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7.1. Величина годовой арендной платы за земельные участки, кадастровая стоимость которых не определена, устанавливается в размере рыночной стоимости права аренды земельного участка, определяемой в соответствии с Федеральным </w:t>
      </w:r>
      <w:hyperlink r:id="rId12" w:history="1">
        <w:r w:rsidRPr="00826371">
          <w:rPr>
            <w:rFonts w:eastAsiaTheme="minorHAnsi"/>
            <w:bCs/>
            <w:lang w:eastAsia="en-US"/>
          </w:rPr>
          <w:t>законом</w:t>
        </w:r>
      </w:hyperlink>
      <w:r w:rsidRPr="00826371">
        <w:rPr>
          <w:rFonts w:eastAsiaTheme="minorHAnsi"/>
          <w:bCs/>
          <w:lang w:eastAsia="en-US"/>
        </w:rPr>
        <w:t xml:space="preserve"> от 29 и</w:t>
      </w:r>
      <w:r w:rsidR="003047F4">
        <w:rPr>
          <w:rFonts w:eastAsiaTheme="minorHAnsi"/>
          <w:bCs/>
          <w:lang w:eastAsia="en-US"/>
        </w:rPr>
        <w:t>юля 1998 года №135-ФЗ «</w:t>
      </w:r>
      <w:r w:rsidRPr="00826371">
        <w:rPr>
          <w:rFonts w:eastAsiaTheme="minorHAnsi"/>
          <w:bCs/>
          <w:lang w:eastAsia="en-US"/>
        </w:rPr>
        <w:t>Об оценочной деят</w:t>
      </w:r>
      <w:r w:rsidR="003047F4">
        <w:rPr>
          <w:rFonts w:eastAsiaTheme="minorHAnsi"/>
          <w:bCs/>
          <w:lang w:eastAsia="en-US"/>
        </w:rPr>
        <w:t>ельности в Российской Федерации»</w:t>
      </w:r>
      <w:r w:rsidRPr="00826371">
        <w:rPr>
          <w:rFonts w:eastAsiaTheme="minorHAnsi"/>
          <w:bCs/>
          <w:lang w:eastAsia="en-US"/>
        </w:rPr>
        <w:t>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8. По заключенным до 1 марта 2015 года договорам аренды земельных участков, расположенных на территории муниципальных образований в Удмуртской Республике, за исключен</w:t>
      </w:r>
      <w:r w:rsidR="003047F4">
        <w:rPr>
          <w:rFonts w:eastAsiaTheme="minorHAnsi"/>
          <w:bCs/>
          <w:lang w:eastAsia="en-US"/>
        </w:rPr>
        <w:t>ием муниципального образования «</w:t>
      </w:r>
      <w:r w:rsidRPr="00826371">
        <w:rPr>
          <w:rFonts w:eastAsiaTheme="minorHAnsi"/>
          <w:bCs/>
          <w:lang w:eastAsia="en-US"/>
        </w:rPr>
        <w:t>Город Ижевск</w:t>
      </w:r>
      <w:r w:rsidR="003047F4"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 xml:space="preserve">, под нестационарными </w:t>
      </w:r>
      <w:r w:rsidRPr="00826371">
        <w:rPr>
          <w:rFonts w:eastAsiaTheme="minorHAnsi"/>
          <w:bCs/>
          <w:lang w:eastAsia="en-US"/>
        </w:rPr>
        <w:lastRenderedPageBreak/>
        <w:t>объектами торговли, бытового обслуживания населения, общественного питания (сезонные, нестационарные и не имеющие фундамента объекты) расчет годовой арендной платы производится по следующей формуле:</w:t>
      </w:r>
    </w:p>
    <w:p w:rsidR="009C38FB" w:rsidRPr="00826371" w:rsidRDefault="009C38FB" w:rsidP="009C38F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</w:p>
    <w:p w:rsidR="009C38FB" w:rsidRPr="00826371" w:rsidRDefault="009C38FB" w:rsidP="009C38FB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proofErr w:type="spellStart"/>
      <w:r w:rsidRPr="00826371">
        <w:rPr>
          <w:rFonts w:eastAsiaTheme="minorHAnsi"/>
          <w:bCs/>
          <w:lang w:eastAsia="en-US"/>
        </w:rPr>
        <w:t>А</w:t>
      </w:r>
      <w:r w:rsidRPr="00826371">
        <w:rPr>
          <w:rFonts w:eastAsiaTheme="minorHAnsi"/>
          <w:bCs/>
          <w:vertAlign w:val="subscript"/>
          <w:lang w:eastAsia="en-US"/>
        </w:rPr>
        <w:t>г</w:t>
      </w:r>
      <w:proofErr w:type="spellEnd"/>
      <w:r w:rsidRPr="00826371">
        <w:rPr>
          <w:rFonts w:eastAsiaTheme="minorHAnsi"/>
          <w:bCs/>
          <w:lang w:eastAsia="en-US"/>
        </w:rPr>
        <w:t xml:space="preserve"> = ФС </w:t>
      </w:r>
      <w:proofErr w:type="spellStart"/>
      <w:r w:rsidRPr="00826371">
        <w:rPr>
          <w:rFonts w:eastAsiaTheme="minorHAnsi"/>
          <w:bCs/>
          <w:lang w:eastAsia="en-US"/>
        </w:rPr>
        <w:t>x</w:t>
      </w:r>
      <w:proofErr w:type="spellEnd"/>
      <w:r w:rsidRPr="00826371">
        <w:rPr>
          <w:rFonts w:eastAsiaTheme="minorHAnsi"/>
          <w:bCs/>
          <w:lang w:eastAsia="en-US"/>
        </w:rPr>
        <w:t xml:space="preserve"> S,</w:t>
      </w:r>
    </w:p>
    <w:p w:rsidR="009C38FB" w:rsidRPr="00826371" w:rsidRDefault="009C38FB" w:rsidP="009C38F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</w:p>
    <w:p w:rsidR="009C38FB" w:rsidRPr="00826371" w:rsidRDefault="009C38FB" w:rsidP="009C38FB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где: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proofErr w:type="spellStart"/>
      <w:r w:rsidRPr="00826371">
        <w:rPr>
          <w:rFonts w:eastAsiaTheme="minorHAnsi"/>
          <w:bCs/>
          <w:lang w:eastAsia="en-US"/>
        </w:rPr>
        <w:t>А</w:t>
      </w:r>
      <w:r w:rsidRPr="00826371">
        <w:rPr>
          <w:rFonts w:eastAsiaTheme="minorHAnsi"/>
          <w:bCs/>
          <w:vertAlign w:val="subscript"/>
          <w:lang w:eastAsia="en-US"/>
        </w:rPr>
        <w:t>г</w:t>
      </w:r>
      <w:proofErr w:type="spellEnd"/>
      <w:r w:rsidRPr="00826371">
        <w:rPr>
          <w:rFonts w:eastAsiaTheme="minorHAnsi"/>
          <w:bCs/>
          <w:lang w:eastAsia="en-US"/>
        </w:rPr>
        <w:t xml:space="preserve"> - величина годовой арендной платы за земельный участок (руб.);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ФС - фиксированная ставка арендной платы, установленная согласно </w:t>
      </w:r>
      <w:hyperlink r:id="rId13" w:history="1">
        <w:r w:rsidRPr="00826371">
          <w:rPr>
            <w:rFonts w:eastAsiaTheme="minorHAnsi"/>
            <w:bCs/>
            <w:lang w:eastAsia="en-US"/>
          </w:rPr>
          <w:t>приложению 3</w:t>
        </w:r>
      </w:hyperlink>
      <w:r w:rsidRPr="00826371">
        <w:rPr>
          <w:rFonts w:eastAsiaTheme="minorHAnsi"/>
          <w:bCs/>
          <w:lang w:eastAsia="en-US"/>
        </w:rPr>
        <w:t xml:space="preserve"> к настоящему Положению;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S - площадь земельного участка (кв. м).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 xml:space="preserve">9. По заключенным до 1 марта 2015 года договорам аренды земельных участков, расположенных на территории муниципального образования </w:t>
      </w:r>
      <w:r w:rsidR="003047F4">
        <w:rPr>
          <w:rFonts w:eastAsiaTheme="minorHAnsi"/>
          <w:bCs/>
          <w:lang w:eastAsia="en-US"/>
        </w:rPr>
        <w:t>«</w:t>
      </w:r>
      <w:r w:rsidRPr="00826371">
        <w:rPr>
          <w:rFonts w:eastAsiaTheme="minorHAnsi"/>
          <w:bCs/>
          <w:lang w:eastAsia="en-US"/>
        </w:rPr>
        <w:t>Город Ижевск</w:t>
      </w:r>
      <w:r w:rsidR="003047F4"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 xml:space="preserve">, под нестационарными объектами торговли, бытового обслуживания населения, общественного питания (сезонные, нестационарные и не имеющие фундамента объекты) величина годовой арендной </w:t>
      </w:r>
      <w:proofErr w:type="gramStart"/>
      <w:r w:rsidRPr="00826371">
        <w:rPr>
          <w:rFonts w:eastAsiaTheme="minorHAnsi"/>
          <w:bCs/>
          <w:lang w:eastAsia="en-US"/>
        </w:rPr>
        <w:t>платы устанавливается в размере рыночной стоимости права аренды земельного участка</w:t>
      </w:r>
      <w:proofErr w:type="gramEnd"/>
      <w:r w:rsidRPr="00826371">
        <w:rPr>
          <w:rFonts w:eastAsiaTheme="minorHAnsi"/>
          <w:bCs/>
          <w:lang w:eastAsia="en-US"/>
        </w:rPr>
        <w:t xml:space="preserve">. Оценка рыночной стоимости права аренды земельного участка проводится арендодателем в соответствии с Федеральным </w:t>
      </w:r>
      <w:hyperlink r:id="rId14" w:history="1">
        <w:r w:rsidRPr="00826371">
          <w:rPr>
            <w:rFonts w:eastAsiaTheme="minorHAnsi"/>
            <w:bCs/>
            <w:lang w:eastAsia="en-US"/>
          </w:rPr>
          <w:t>законом</w:t>
        </w:r>
      </w:hyperlink>
      <w:r w:rsidR="003047F4">
        <w:rPr>
          <w:rFonts w:eastAsiaTheme="minorHAnsi"/>
          <w:bCs/>
          <w:lang w:eastAsia="en-US"/>
        </w:rPr>
        <w:t xml:space="preserve"> от 29 июля 1998 года №135-ФЗ «</w:t>
      </w:r>
      <w:r w:rsidRPr="00826371">
        <w:rPr>
          <w:rFonts w:eastAsiaTheme="minorHAnsi"/>
          <w:bCs/>
          <w:lang w:eastAsia="en-US"/>
        </w:rPr>
        <w:t>Об оценочной деятельности в Российской Федерации</w:t>
      </w:r>
      <w:r w:rsidR="003047F4"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 xml:space="preserve"> не реже чем один раз в пять лет.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bookmarkStart w:id="6" w:name="Par47"/>
      <w:bookmarkEnd w:id="6"/>
      <w:r w:rsidRPr="00826371">
        <w:rPr>
          <w:rFonts w:eastAsiaTheme="minorHAnsi"/>
          <w:bCs/>
          <w:lang w:eastAsia="en-US"/>
        </w:rPr>
        <w:t>10. По заключенным до 1 марта 2015 года договорам аренды земельных участков, расположенных на террито</w:t>
      </w:r>
      <w:r w:rsidR="003047F4">
        <w:rPr>
          <w:rFonts w:eastAsiaTheme="minorHAnsi"/>
          <w:bCs/>
          <w:lang w:eastAsia="en-US"/>
        </w:rPr>
        <w:t>рии муниципального образования «</w:t>
      </w:r>
      <w:r w:rsidRPr="00826371">
        <w:rPr>
          <w:rFonts w:eastAsiaTheme="minorHAnsi"/>
          <w:bCs/>
          <w:lang w:eastAsia="en-US"/>
        </w:rPr>
        <w:t>Город Ижевск</w:t>
      </w:r>
      <w:r w:rsidR="003047F4">
        <w:rPr>
          <w:rFonts w:eastAsiaTheme="minorHAnsi"/>
          <w:bCs/>
          <w:lang w:eastAsia="en-US"/>
        </w:rPr>
        <w:t>»</w:t>
      </w:r>
      <w:r w:rsidRPr="00826371">
        <w:rPr>
          <w:rFonts w:eastAsiaTheme="minorHAnsi"/>
          <w:bCs/>
          <w:lang w:eastAsia="en-US"/>
        </w:rPr>
        <w:t xml:space="preserve">, для размещения автостоянок (за исключением размещения специализированных стоянок для хранения задержанных транспортных средств) величина годовой арендной </w:t>
      </w:r>
      <w:proofErr w:type="gramStart"/>
      <w:r w:rsidRPr="00826371">
        <w:rPr>
          <w:rFonts w:eastAsiaTheme="minorHAnsi"/>
          <w:bCs/>
          <w:lang w:eastAsia="en-US"/>
        </w:rPr>
        <w:t>платы устанавливается в размере рыночной стоимости права аренды земельного участка</w:t>
      </w:r>
      <w:proofErr w:type="gramEnd"/>
      <w:r w:rsidRPr="00826371">
        <w:rPr>
          <w:rFonts w:eastAsiaTheme="minorHAnsi"/>
          <w:bCs/>
          <w:lang w:eastAsia="en-US"/>
        </w:rPr>
        <w:t xml:space="preserve">. Оценка рыночной стоимости права аренды земельного участка проводится арендодателем в соответствии с Федеральным </w:t>
      </w:r>
      <w:hyperlink r:id="rId15" w:history="1">
        <w:r w:rsidRPr="00826371">
          <w:rPr>
            <w:rFonts w:eastAsiaTheme="minorHAnsi"/>
            <w:bCs/>
            <w:lang w:eastAsia="en-US"/>
          </w:rPr>
          <w:t>законом</w:t>
        </w:r>
      </w:hyperlink>
      <w:r w:rsidR="003047F4">
        <w:rPr>
          <w:rFonts w:eastAsiaTheme="minorHAnsi"/>
          <w:bCs/>
          <w:lang w:eastAsia="en-US"/>
        </w:rPr>
        <w:t xml:space="preserve"> от 29 июля 1998 года №</w:t>
      </w:r>
      <w:r w:rsidRPr="00826371">
        <w:rPr>
          <w:rFonts w:eastAsiaTheme="minorHAnsi"/>
          <w:bCs/>
          <w:lang w:eastAsia="en-US"/>
        </w:rPr>
        <w:t xml:space="preserve">135-ФЗ </w:t>
      </w:r>
      <w:r w:rsidR="003047F4">
        <w:rPr>
          <w:rFonts w:eastAsiaTheme="minorHAnsi"/>
          <w:bCs/>
          <w:lang w:eastAsia="en-US"/>
        </w:rPr>
        <w:t>«</w:t>
      </w:r>
      <w:r w:rsidRPr="00826371">
        <w:rPr>
          <w:rFonts w:eastAsiaTheme="minorHAnsi"/>
          <w:bCs/>
          <w:lang w:eastAsia="en-US"/>
        </w:rPr>
        <w:t>Об оценочной деят</w:t>
      </w:r>
      <w:r w:rsidR="003047F4">
        <w:rPr>
          <w:rFonts w:eastAsiaTheme="minorHAnsi"/>
          <w:bCs/>
          <w:lang w:eastAsia="en-US"/>
        </w:rPr>
        <w:t>ельности в Российской Федерации»</w:t>
      </w:r>
      <w:r w:rsidRPr="00826371">
        <w:rPr>
          <w:rFonts w:eastAsiaTheme="minorHAnsi"/>
          <w:bCs/>
          <w:lang w:eastAsia="en-US"/>
        </w:rPr>
        <w:t xml:space="preserve"> не реже чем один раз в пять лет.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11. Величина годовой арендной платы, предусмотренная договором аренды земельного участка, изменяется в случаях принятия нормативных правовых актов, регулирующих изменение кадастровой стоимости земельных участков, ставок арендной платы и (или) методики расчета арендной платы. При этом арендная плата подлежит перерасчету по состоянию на первое число первого месяца квартала, следующего за кварталом, в котором вступили в силу соответствующие нормативные правовые акты.</w:t>
      </w:r>
    </w:p>
    <w:p w:rsidR="009C38FB" w:rsidRPr="00826371" w:rsidRDefault="009C38FB" w:rsidP="009C38FB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bCs/>
          <w:lang w:eastAsia="en-US"/>
        </w:rPr>
      </w:pPr>
      <w:r w:rsidRPr="00826371">
        <w:rPr>
          <w:rFonts w:eastAsiaTheme="minorHAnsi"/>
          <w:bCs/>
          <w:lang w:eastAsia="en-US"/>
        </w:rPr>
        <w:t>Величина годовой арендной платы, предусмотренная договором аренды земельного участка, в соответствии с которым арендная плата рассчитана по результатам оценки рыночной стоимости права аренды земельного участка, может быть изменена арендодателем в связи с изменением рыночной стоимости права аренды земельного участка, но не чаще одного раза в год. При этом арендная плата подлежит перерасчету по состоянию на первое число первого месяца квартала, следующего за кварталом, в котором была проведена оценка рыночной стоимости права аренды земельного участка.</w:t>
      </w:r>
    </w:p>
    <w:p w:rsidR="009C38FB" w:rsidRPr="00826371" w:rsidRDefault="009C38FB" w:rsidP="009C38FB"/>
    <w:p w:rsidR="009C38FB" w:rsidRPr="00826371" w:rsidRDefault="009C38FB" w:rsidP="009C38FB"/>
    <w:p w:rsidR="009C38FB" w:rsidRPr="00826371" w:rsidRDefault="009C38FB" w:rsidP="009C38FB"/>
    <w:p w:rsidR="009C38FB" w:rsidRPr="00826371" w:rsidRDefault="009C38FB" w:rsidP="009C38FB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C38FB" w:rsidRPr="00826371" w:rsidRDefault="009C38FB" w:rsidP="009C38FB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C38FB" w:rsidRPr="00826371" w:rsidRDefault="009C38FB" w:rsidP="009C38FB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C38FB" w:rsidRDefault="009C38FB" w:rsidP="009C38FB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047F4" w:rsidRDefault="003047F4" w:rsidP="004C06EE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047F4" w:rsidRPr="00826371" w:rsidRDefault="003047F4" w:rsidP="009C38FB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C38FB" w:rsidRPr="00826371" w:rsidRDefault="009C38FB" w:rsidP="009C38FB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047F4" w:rsidRPr="004C06EE" w:rsidTr="003047F4">
        <w:tc>
          <w:tcPr>
            <w:tcW w:w="4785" w:type="dxa"/>
          </w:tcPr>
          <w:p w:rsidR="003047F4" w:rsidRDefault="003047F4" w:rsidP="009C38FB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3047F4" w:rsidRPr="004C06EE" w:rsidRDefault="003047F4" w:rsidP="003047F4">
            <w:pPr>
              <w:rPr>
                <w:b/>
                <w:sz w:val="24"/>
              </w:rPr>
            </w:pPr>
            <w:r w:rsidRPr="004C06EE">
              <w:rPr>
                <w:b/>
                <w:sz w:val="24"/>
              </w:rPr>
              <w:t>Приложение 1 к Положению</w:t>
            </w:r>
          </w:p>
          <w:p w:rsidR="003047F4" w:rsidRPr="004C06EE" w:rsidRDefault="003047F4" w:rsidP="003047F4">
            <w:pPr>
              <w:rPr>
                <w:sz w:val="24"/>
              </w:rPr>
            </w:pPr>
            <w:proofErr w:type="gramStart"/>
            <w:r w:rsidRPr="004C06EE">
              <w:rPr>
                <w:b/>
                <w:sz w:val="24"/>
              </w:rPr>
              <w:t xml:space="preserve">о порядке определения размера арендной </w:t>
            </w:r>
            <w:r w:rsidRPr="004C06EE">
              <w:rPr>
                <w:b/>
                <w:sz w:val="24"/>
              </w:rPr>
              <w:lastRenderedPageBreak/>
              <w:t>платы за земельные участки, находящихся в муниципальной собственности муниципального образования «Муниципальный округ Глазовский район Удмуртской Республики», предоставленные в аренду без торгов</w:t>
            </w:r>
            <w:proofErr w:type="gramEnd"/>
          </w:p>
        </w:tc>
      </w:tr>
    </w:tbl>
    <w:p w:rsidR="003047F4" w:rsidRDefault="003047F4" w:rsidP="009C38FB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C38FB" w:rsidRPr="00826371" w:rsidRDefault="009C38FB" w:rsidP="009C38FB">
      <w:pPr>
        <w:jc w:val="right"/>
      </w:pPr>
    </w:p>
    <w:p w:rsidR="009C38FB" w:rsidRPr="00826371" w:rsidRDefault="009C38FB" w:rsidP="009C38FB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826371">
        <w:rPr>
          <w:rFonts w:eastAsiaTheme="minorHAnsi"/>
          <w:b/>
          <w:bCs/>
          <w:lang w:eastAsia="en-US"/>
        </w:rPr>
        <w:t>З</w:t>
      </w:r>
      <w:r w:rsidR="00C9437B">
        <w:rPr>
          <w:rFonts w:eastAsiaTheme="minorHAnsi"/>
          <w:b/>
          <w:bCs/>
          <w:lang w:eastAsia="en-US"/>
        </w:rPr>
        <w:t>начения ставок арендной платы за земельные участки</w:t>
      </w:r>
    </w:p>
    <w:p w:rsidR="009C38FB" w:rsidRPr="00826371" w:rsidRDefault="009C38FB" w:rsidP="009C38FB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655"/>
        <w:gridCol w:w="1985"/>
        <w:gridCol w:w="2034"/>
      </w:tblGrid>
      <w:tr w:rsidR="009C38FB" w:rsidRPr="00826371" w:rsidTr="007F1D05">
        <w:trPr>
          <w:trHeight w:val="753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N </w:t>
            </w:r>
            <w:proofErr w:type="gramStart"/>
            <w:r w:rsidRPr="00826371">
              <w:rPr>
                <w:rFonts w:eastAsiaTheme="minorHAnsi"/>
                <w:lang w:eastAsia="en-US"/>
              </w:rPr>
              <w:t>п</w:t>
            </w:r>
            <w:proofErr w:type="gramEnd"/>
            <w:r w:rsidRPr="00826371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4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3047F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Вид разрешенного использования земельного участка или фактическое использование земельного участка, определенное в соответствии с </w:t>
            </w:r>
            <w:hyperlink r:id="rId16" w:history="1">
              <w:r w:rsidRPr="00826371">
                <w:rPr>
                  <w:rFonts w:eastAsiaTheme="minorHAnsi"/>
                  <w:color w:val="0000FF"/>
                  <w:lang w:eastAsia="en-US"/>
                </w:rPr>
                <w:t>приказом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 Федеральной службы государственной регистрации, кадастра и карт</w:t>
            </w:r>
            <w:r w:rsidR="003047F4">
              <w:rPr>
                <w:rFonts w:eastAsiaTheme="minorHAnsi"/>
                <w:lang w:eastAsia="en-US"/>
              </w:rPr>
              <w:t>ографии от 10 ноября 2020 года №</w:t>
            </w:r>
            <w:proofErr w:type="gramStart"/>
            <w:r w:rsidRPr="00826371">
              <w:rPr>
                <w:rFonts w:eastAsiaTheme="minorHAnsi"/>
                <w:lang w:eastAsia="en-US"/>
              </w:rPr>
              <w:t>П</w:t>
            </w:r>
            <w:proofErr w:type="gramEnd"/>
            <w:r w:rsidRPr="00826371">
              <w:rPr>
                <w:rFonts w:eastAsiaTheme="minorHAnsi"/>
                <w:lang w:eastAsia="en-US"/>
              </w:rPr>
              <w:t xml:space="preserve">/0412 </w:t>
            </w:r>
            <w:r w:rsidR="003047F4">
              <w:rPr>
                <w:rFonts w:eastAsiaTheme="minorHAnsi"/>
                <w:lang w:eastAsia="en-US"/>
              </w:rPr>
              <w:t>«</w:t>
            </w:r>
            <w:r w:rsidRPr="00826371">
              <w:rPr>
                <w:rFonts w:eastAsiaTheme="minorHAnsi"/>
                <w:lang w:eastAsia="en-US"/>
              </w:rPr>
              <w:t>Об утверждении классификатора видов разрешенного и</w:t>
            </w:r>
            <w:r w:rsidR="003047F4">
              <w:rPr>
                <w:rFonts w:eastAsiaTheme="minorHAnsi"/>
                <w:lang w:eastAsia="en-US"/>
              </w:rPr>
              <w:t>спользования земельных участков»</w:t>
            </w:r>
          </w:p>
        </w:tc>
        <w:tc>
          <w:tcPr>
            <w:tcW w:w="40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Значения ставок арендной платы за земельный участок (С</w:t>
            </w:r>
            <w:r w:rsidRPr="00826371">
              <w:rPr>
                <w:rFonts w:eastAsiaTheme="minorHAnsi"/>
                <w:vertAlign w:val="subscript"/>
                <w:lang w:eastAsia="en-US"/>
              </w:rPr>
              <w:t>А</w:t>
            </w:r>
            <w:r w:rsidRPr="00826371">
              <w:rPr>
                <w:rFonts w:eastAsiaTheme="minorHAnsi"/>
                <w:lang w:eastAsia="en-US"/>
              </w:rPr>
              <w:t xml:space="preserve">), % </w:t>
            </w:r>
          </w:p>
        </w:tc>
      </w:tr>
      <w:tr w:rsidR="009C38FB" w:rsidRPr="00826371" w:rsidTr="007F1D05">
        <w:trPr>
          <w:trHeight w:val="3014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на территории иных муниципальных образований (в границах населенных пунктов)</w:t>
            </w: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на территории иных муниципальных образований (за границами населенных пунктов, входящих в муниципальные образования)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4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Жилая застройка </w:t>
            </w:r>
            <w:hyperlink r:id="rId17" w:history="1">
              <w:r w:rsidRPr="00826371">
                <w:rPr>
                  <w:rFonts w:eastAsiaTheme="minorHAnsi"/>
                  <w:color w:val="0000FF"/>
                  <w:lang w:eastAsia="en-US"/>
                </w:rPr>
                <w:t>(2.0)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хранение автотранспорта (в части размещения гаражей, предназначенных для хранения личного автотранспорта граждан) </w:t>
            </w:r>
            <w:hyperlink r:id="rId18" w:history="1">
              <w:r w:rsidRPr="00826371">
                <w:rPr>
                  <w:rFonts w:eastAsiaTheme="minorHAnsi"/>
                  <w:color w:val="0000FF"/>
                  <w:lang w:eastAsia="en-US"/>
                </w:rPr>
                <w:t>(2.7.1)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размещение гаражей для собственных нужд </w:t>
            </w:r>
            <w:hyperlink r:id="rId19" w:history="1">
              <w:r w:rsidRPr="00826371">
                <w:rPr>
                  <w:rFonts w:eastAsiaTheme="minorHAnsi"/>
                  <w:color w:val="0000FF"/>
                  <w:lang w:eastAsia="en-US"/>
                </w:rPr>
                <w:t>(2.7.2)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предоставление коммунальных услуг </w:t>
            </w:r>
            <w:hyperlink r:id="rId20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(3.1.1)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предпринимательство (в части размещения аптечных учреждений) </w:t>
            </w:r>
            <w:hyperlink r:id="rId21" w:history="1">
              <w:r w:rsidRPr="00826371">
                <w:rPr>
                  <w:rFonts w:eastAsiaTheme="minorHAnsi"/>
                  <w:color w:val="0000FF"/>
                  <w:lang w:eastAsia="en-US"/>
                </w:rPr>
                <w:t>(4.0)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воздушный транспорт </w:t>
            </w:r>
            <w:hyperlink r:id="rId22" w:history="1">
              <w:r w:rsidRPr="00826371">
                <w:rPr>
                  <w:rFonts w:eastAsiaTheme="minorHAnsi"/>
                  <w:color w:val="0000FF"/>
                  <w:lang w:eastAsia="en-US"/>
                </w:rPr>
                <w:t>(7.4)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деятельность по особой охране и изучению природы </w:t>
            </w:r>
            <w:hyperlink r:id="rId23" w:history="1">
              <w:r w:rsidRPr="00826371">
                <w:rPr>
                  <w:rFonts w:eastAsiaTheme="minorHAnsi"/>
                  <w:color w:val="0000FF"/>
                  <w:lang w:eastAsia="en-US"/>
                </w:rPr>
                <w:t>(9.0)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охрана природных территорий </w:t>
            </w:r>
            <w:hyperlink r:id="rId24" w:history="1">
              <w:r w:rsidRPr="00826371">
                <w:rPr>
                  <w:rFonts w:eastAsiaTheme="minorHAnsi"/>
                  <w:color w:val="0000FF"/>
                  <w:lang w:eastAsia="en-US"/>
                </w:rPr>
                <w:t>(9.1)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земельные участки общего назначения </w:t>
            </w:r>
            <w:hyperlink r:id="rId25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(13.0)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ведение огородничества </w:t>
            </w:r>
            <w:hyperlink r:id="rId26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(13.1)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ведение садоводства </w:t>
            </w:r>
            <w:hyperlink r:id="rId27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(13.2)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0,3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0,3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Сельскохозяйственное использование </w:t>
            </w:r>
            <w:hyperlink r:id="rId28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(1.0)</w:t>
              </w:r>
            </w:hyperlink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826371">
              <w:rPr>
                <w:rFonts w:eastAsiaTheme="minorHAnsi"/>
                <w:lang w:eastAsia="en-US"/>
              </w:rPr>
              <w:t xml:space="preserve">(за исключением хранения и переработки сельскохозяйственной продукции </w:t>
            </w:r>
            <w:hyperlink r:id="rId29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(1.15)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  <w:proofErr w:type="gramEnd"/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ведения личного подсобного хозяйства на полевых участках </w:t>
            </w:r>
            <w:hyperlink r:id="rId30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(1.16)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социальное обслуживание </w:t>
            </w:r>
            <w:hyperlink r:id="rId31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(3.2)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здравоохранение </w:t>
            </w:r>
            <w:hyperlink r:id="rId32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(3.4)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медицинские организации особого назначения </w:t>
            </w:r>
            <w:hyperlink r:id="rId33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(3.4.3)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образование и просвещение </w:t>
            </w:r>
            <w:hyperlink r:id="rId34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(3.5)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lastRenderedPageBreak/>
              <w:t xml:space="preserve">культурное развитие </w:t>
            </w:r>
            <w:hyperlink r:id="rId35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(3.6)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религиозное использование </w:t>
            </w:r>
            <w:hyperlink r:id="rId36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(3.7)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, общественное управление </w:t>
            </w:r>
            <w:hyperlink r:id="rId37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(3.8)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обеспечение научной деятельности </w:t>
            </w:r>
            <w:hyperlink r:id="rId38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(3.9)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ветеринарное обслуживание </w:t>
            </w:r>
            <w:hyperlink r:id="rId39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(3.10)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lastRenderedPageBreak/>
              <w:t>0,4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0,3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Служебные гаражи </w:t>
            </w:r>
            <w:hyperlink r:id="rId40" w:history="1">
              <w:r w:rsidRPr="00826371">
                <w:rPr>
                  <w:rFonts w:eastAsiaTheme="minorHAnsi"/>
                  <w:color w:val="0000FF"/>
                  <w:lang w:eastAsia="en-US"/>
                </w:rPr>
                <w:t>(4.9)</w:t>
              </w:r>
            </w:hyperlink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(за исключением размещения специализированных стоянок для хранения задержанных транспортных средств), отдых (рекреация) </w:t>
            </w:r>
            <w:hyperlink r:id="rId41" w:history="1">
              <w:r w:rsidRPr="00826371">
                <w:rPr>
                  <w:rFonts w:eastAsiaTheme="minorHAnsi"/>
                  <w:color w:val="0000FF"/>
                  <w:lang w:eastAsia="en-US"/>
                </w:rPr>
                <w:t>(5.0)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железнодорожный транспорт </w:t>
            </w:r>
            <w:hyperlink r:id="rId42" w:history="1">
              <w:r w:rsidRPr="00826371">
                <w:rPr>
                  <w:rFonts w:eastAsiaTheme="minorHAnsi"/>
                  <w:color w:val="0000FF"/>
                  <w:lang w:eastAsia="en-US"/>
                </w:rPr>
                <w:t>(7.1)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автомобильный транспорт </w:t>
            </w:r>
            <w:hyperlink r:id="rId43" w:history="1">
              <w:r w:rsidRPr="00826371">
                <w:rPr>
                  <w:rFonts w:eastAsiaTheme="minorHAnsi"/>
                  <w:color w:val="0000FF"/>
                  <w:lang w:eastAsia="en-US"/>
                </w:rPr>
                <w:t>(7.2)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водный транспорт </w:t>
            </w:r>
            <w:hyperlink r:id="rId44" w:history="1">
              <w:r w:rsidRPr="00826371">
                <w:rPr>
                  <w:rFonts w:eastAsiaTheme="minorHAnsi"/>
                  <w:color w:val="0000FF"/>
                  <w:lang w:eastAsia="en-US"/>
                </w:rPr>
                <w:t>(7.3)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курортная деятельность </w:t>
            </w:r>
            <w:hyperlink r:id="rId45" w:history="1">
              <w:r w:rsidRPr="00826371">
                <w:rPr>
                  <w:rFonts w:eastAsiaTheme="minorHAnsi"/>
                  <w:color w:val="0000FF"/>
                  <w:lang w:eastAsia="en-US"/>
                </w:rPr>
                <w:t>(9.2)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санаторная деятельность </w:t>
            </w:r>
            <w:hyperlink r:id="rId46" w:history="1">
              <w:r w:rsidRPr="00826371">
                <w:rPr>
                  <w:rFonts w:eastAsiaTheme="minorHAnsi"/>
                  <w:color w:val="0000FF"/>
                  <w:lang w:eastAsia="en-US"/>
                </w:rPr>
                <w:t>(9.2.1)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историко-культурная деятельность </w:t>
            </w:r>
            <w:hyperlink r:id="rId47" w:history="1">
              <w:r w:rsidRPr="00826371">
                <w:rPr>
                  <w:rFonts w:eastAsiaTheme="minorHAnsi"/>
                  <w:color w:val="0000FF"/>
                  <w:lang w:eastAsia="en-US"/>
                </w:rPr>
                <w:t>(9.3)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улично-дорожная сеть (в части размещения придорожных стоянок (парковок) транспортных сре</w:t>
            </w:r>
            <w:proofErr w:type="gramStart"/>
            <w:r w:rsidRPr="00826371">
              <w:rPr>
                <w:rFonts w:eastAsiaTheme="minorHAnsi"/>
                <w:lang w:eastAsia="en-US"/>
              </w:rPr>
              <w:t>дств в гр</w:t>
            </w:r>
            <w:proofErr w:type="gramEnd"/>
            <w:r w:rsidRPr="00826371">
              <w:rPr>
                <w:rFonts w:eastAsiaTheme="minorHAnsi"/>
                <w:lang w:eastAsia="en-US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r:id="rId48" w:history="1">
              <w:r w:rsidRPr="00826371">
                <w:rPr>
                  <w:rFonts w:eastAsiaTheme="minorHAnsi"/>
                  <w:color w:val="0000FF"/>
                  <w:lang w:eastAsia="en-US"/>
                </w:rPr>
                <w:t>кодами 2.7.1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, </w:t>
            </w:r>
            <w:hyperlink r:id="rId49" w:history="1">
              <w:r w:rsidRPr="00826371">
                <w:rPr>
                  <w:rFonts w:eastAsiaTheme="minorHAnsi"/>
                  <w:color w:val="0000FF"/>
                  <w:lang w:eastAsia="en-US"/>
                </w:rPr>
                <w:t>4.9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, </w:t>
            </w:r>
            <w:hyperlink r:id="rId50" w:history="1">
              <w:r w:rsidRPr="00826371">
                <w:rPr>
                  <w:rFonts w:eastAsiaTheme="minorHAnsi"/>
                  <w:color w:val="0000FF"/>
                  <w:lang w:eastAsia="en-US"/>
                </w:rPr>
                <w:t>7.2.3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) </w:t>
            </w:r>
            <w:hyperlink r:id="rId51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(12.0.1)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ритуальная деятельность </w:t>
            </w:r>
            <w:hyperlink r:id="rId52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(12.1)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специальная деятельность </w:t>
            </w:r>
            <w:hyperlink r:id="rId53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(12.2)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1,65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1,65</w:t>
            </w:r>
          </w:p>
        </w:tc>
      </w:tr>
      <w:tr w:rsidR="009C38FB" w:rsidRPr="00826371" w:rsidTr="007F1D05">
        <w:trPr>
          <w:trHeight w:val="198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Административные здания организаций, обеспечивающих предоставление коммунальных услуг </w:t>
            </w:r>
            <w:hyperlink r:id="rId54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(3.1.2)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бытовое обслуживание </w:t>
            </w:r>
            <w:hyperlink r:id="rId55" w:history="1">
              <w:r w:rsidRPr="00826371">
                <w:rPr>
                  <w:rFonts w:eastAsiaTheme="minorHAnsi"/>
                  <w:color w:val="0000FF"/>
                  <w:lang w:eastAsia="en-US"/>
                </w:rPr>
                <w:t>(3.3)</w:t>
              </w:r>
            </w:hyperlink>
            <w:r w:rsidRPr="00826371">
              <w:rPr>
                <w:rFonts w:eastAsiaTheme="minorHAnsi"/>
                <w:lang w:eastAsia="en-US"/>
              </w:rPr>
              <w:t>,</w:t>
            </w:r>
          </w:p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предпринимательство </w:t>
            </w:r>
            <w:hyperlink r:id="rId56" w:history="1">
              <w:r w:rsidRPr="00826371">
                <w:rPr>
                  <w:rFonts w:eastAsiaTheme="minorHAnsi"/>
                  <w:color w:val="0000FF"/>
                  <w:lang w:eastAsia="en-US"/>
                </w:rPr>
                <w:t>(4.0)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 (за исключением служебных гаражей </w:t>
            </w:r>
            <w:hyperlink r:id="rId57" w:history="1">
              <w:r w:rsidRPr="00826371">
                <w:rPr>
                  <w:rFonts w:eastAsiaTheme="minorHAnsi"/>
                  <w:color w:val="0000FF"/>
                  <w:lang w:eastAsia="en-US"/>
                </w:rPr>
                <w:t>(4.9)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 и размещения аптечных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4,0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4,0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Связь </w:t>
            </w:r>
            <w:hyperlink r:id="rId58" w:history="1">
              <w:r w:rsidRPr="00826371">
                <w:rPr>
                  <w:rFonts w:eastAsiaTheme="minorHAnsi"/>
                  <w:color w:val="0000FF"/>
                  <w:lang w:eastAsia="en-US"/>
                </w:rPr>
                <w:t>(6.8)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25,0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50,0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Хранение и переработка сельскохозяйственной продукции </w:t>
            </w:r>
            <w:hyperlink r:id="rId59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(1.15)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3,0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3,0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Ведение личного подсобного хозяйства на полевых участках </w:t>
            </w:r>
            <w:hyperlink r:id="rId60" w:history="1">
              <w:r w:rsidRPr="00826371">
                <w:rPr>
                  <w:rFonts w:eastAsiaTheme="minorHAnsi"/>
                  <w:color w:val="0000FF"/>
                  <w:lang w:eastAsia="en-US"/>
                </w:rPr>
                <w:t>(1.16)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3,00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7.1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 xml:space="preserve">Служебные гаражи </w:t>
            </w:r>
            <w:hyperlink r:id="rId61" w:history="1">
              <w:r w:rsidRPr="00826371">
                <w:rPr>
                  <w:rFonts w:eastAsiaTheme="minorHAnsi"/>
                  <w:color w:val="0000FF"/>
                  <w:lang w:eastAsia="en-US"/>
                </w:rPr>
                <w:t>(4.9)</w:t>
              </w:r>
            </w:hyperlink>
            <w:r w:rsidRPr="00826371">
              <w:rPr>
                <w:rFonts w:eastAsiaTheme="minorHAnsi"/>
                <w:lang w:eastAsia="en-US"/>
              </w:rPr>
              <w:t xml:space="preserve"> (в части размещения специализированных стоянок для хранения задержанных транспортных средств)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0,1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0,1</w:t>
            </w:r>
          </w:p>
        </w:tc>
      </w:tr>
      <w:tr w:rsidR="009C38FB" w:rsidRPr="00826371" w:rsidTr="007F1D0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Прочие земельные участки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3,0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8FB" w:rsidRPr="00826371" w:rsidRDefault="009C38FB" w:rsidP="007F1D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26371">
              <w:rPr>
                <w:rFonts w:eastAsiaTheme="minorHAnsi"/>
                <w:lang w:eastAsia="en-US"/>
              </w:rPr>
              <w:t>3,0</w:t>
            </w:r>
          </w:p>
        </w:tc>
      </w:tr>
    </w:tbl>
    <w:p w:rsidR="009C38FB" w:rsidRPr="00826371" w:rsidRDefault="009C38FB" w:rsidP="009C38F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C38FB" w:rsidRDefault="009C38FB" w:rsidP="009C38FB">
      <w:pPr>
        <w:jc w:val="right"/>
      </w:pPr>
    </w:p>
    <w:p w:rsidR="003047F4" w:rsidRDefault="003047F4" w:rsidP="009C38FB">
      <w:pPr>
        <w:jc w:val="right"/>
      </w:pPr>
    </w:p>
    <w:p w:rsidR="003047F4" w:rsidRDefault="003047F4" w:rsidP="009C38FB">
      <w:pPr>
        <w:jc w:val="right"/>
      </w:pPr>
    </w:p>
    <w:p w:rsidR="003047F4" w:rsidRDefault="003047F4" w:rsidP="009C38FB">
      <w:pPr>
        <w:jc w:val="right"/>
      </w:pPr>
    </w:p>
    <w:p w:rsidR="003047F4" w:rsidRDefault="003047F4" w:rsidP="009C38FB">
      <w:pPr>
        <w:jc w:val="right"/>
      </w:pPr>
    </w:p>
    <w:p w:rsidR="003047F4" w:rsidRDefault="003047F4" w:rsidP="009C38FB">
      <w:pPr>
        <w:jc w:val="right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047F4" w:rsidTr="003047F4">
        <w:tc>
          <w:tcPr>
            <w:tcW w:w="4785" w:type="dxa"/>
          </w:tcPr>
          <w:p w:rsidR="003047F4" w:rsidRDefault="003047F4" w:rsidP="009C38FB">
            <w:pPr>
              <w:jc w:val="right"/>
            </w:pPr>
          </w:p>
        </w:tc>
        <w:tc>
          <w:tcPr>
            <w:tcW w:w="4786" w:type="dxa"/>
          </w:tcPr>
          <w:p w:rsidR="003047F4" w:rsidRPr="004C06EE" w:rsidRDefault="003047F4" w:rsidP="004C06EE">
            <w:pPr>
              <w:rPr>
                <w:b/>
                <w:sz w:val="24"/>
              </w:rPr>
            </w:pPr>
            <w:r w:rsidRPr="004C06EE">
              <w:rPr>
                <w:b/>
                <w:sz w:val="24"/>
              </w:rPr>
              <w:t xml:space="preserve">Приложение 2 к Положению о порядке определения размера арендной платы за земельные участки, </w:t>
            </w:r>
            <w:proofErr w:type="gramStart"/>
            <w:r w:rsidRPr="004C06EE">
              <w:rPr>
                <w:b/>
                <w:sz w:val="24"/>
              </w:rPr>
              <w:t>находящихся</w:t>
            </w:r>
            <w:proofErr w:type="gramEnd"/>
            <w:r w:rsidRPr="004C06EE">
              <w:rPr>
                <w:b/>
                <w:sz w:val="24"/>
              </w:rPr>
              <w:t xml:space="preserve"> в </w:t>
            </w:r>
            <w:r w:rsidRPr="004C06EE">
              <w:rPr>
                <w:b/>
                <w:sz w:val="24"/>
              </w:rPr>
              <w:lastRenderedPageBreak/>
              <w:t>муниципальной собственности муниципального образования</w:t>
            </w:r>
          </w:p>
          <w:p w:rsidR="003047F4" w:rsidRDefault="003047F4" w:rsidP="004C06EE">
            <w:proofErr w:type="gramStart"/>
            <w:r w:rsidRPr="004C06EE">
              <w:rPr>
                <w:b/>
                <w:sz w:val="24"/>
              </w:rPr>
              <w:t>«Муниципальный округ Глазовский район Удмуртской Республики», предоставленные в аренду без торгов</w:t>
            </w:r>
            <w:proofErr w:type="gramEnd"/>
          </w:p>
        </w:tc>
      </w:tr>
    </w:tbl>
    <w:p w:rsidR="003047F4" w:rsidRPr="00826371" w:rsidRDefault="003047F4" w:rsidP="009C38FB">
      <w:pPr>
        <w:jc w:val="right"/>
      </w:pPr>
    </w:p>
    <w:p w:rsidR="009C38FB" w:rsidRPr="00826371" w:rsidRDefault="009C38FB" w:rsidP="009C38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9437B" w:rsidRDefault="009C38FB" w:rsidP="009C38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26371">
        <w:rPr>
          <w:rFonts w:ascii="Times New Roman" w:hAnsi="Times New Roman" w:cs="Times New Roman"/>
          <w:sz w:val="24"/>
          <w:szCs w:val="24"/>
        </w:rPr>
        <w:t>З</w:t>
      </w:r>
      <w:r w:rsidR="003047F4">
        <w:rPr>
          <w:rFonts w:ascii="Times New Roman" w:hAnsi="Times New Roman" w:cs="Times New Roman"/>
          <w:sz w:val="24"/>
          <w:szCs w:val="24"/>
        </w:rPr>
        <w:t xml:space="preserve">начения </w:t>
      </w:r>
    </w:p>
    <w:p w:rsidR="009C38FB" w:rsidRPr="00826371" w:rsidRDefault="003047F4" w:rsidP="009C38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фиксированных ставок арендной платы за земельные участки под нестационарными объектами торговли, бытового обслуживания населения, общественного питания (сезонные, нестационарные и не имеющие фундамента объекты)</w:t>
      </w:r>
      <w:r w:rsidR="009C38FB" w:rsidRPr="008263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8FB" w:rsidRPr="00826371" w:rsidRDefault="009C38FB" w:rsidP="009C38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1"/>
        <w:gridCol w:w="3827"/>
      </w:tblGrid>
      <w:tr w:rsidR="009C38FB" w:rsidRPr="00826371" w:rsidTr="007F1D05">
        <w:tc>
          <w:tcPr>
            <w:tcW w:w="5591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</w:p>
        </w:tc>
        <w:tc>
          <w:tcPr>
            <w:tcW w:w="3827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Значения фиксированных ставок арендной платы (ФС), руб./кв. м</w:t>
            </w:r>
          </w:p>
        </w:tc>
      </w:tr>
      <w:tr w:rsidR="009C38FB" w:rsidRPr="00826371" w:rsidTr="007F1D05">
        <w:tc>
          <w:tcPr>
            <w:tcW w:w="5591" w:type="dxa"/>
            <w:vAlign w:val="center"/>
          </w:tcPr>
          <w:p w:rsidR="009C38FB" w:rsidRPr="00826371" w:rsidRDefault="009C38FB" w:rsidP="007F1D05">
            <w:pPr>
              <w:jc w:val="center"/>
            </w:pPr>
            <w:r w:rsidRPr="00826371">
              <w:t>земельные участки под временными объектами торговли, используемыми для реализации спиртосодержащей (в том числе непищевой) и (или) табачной продукции, пива или для оказания услуг интернет-клубов, за исключением летних кафе</w:t>
            </w:r>
          </w:p>
        </w:tc>
        <w:tc>
          <w:tcPr>
            <w:tcW w:w="3827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9C38FB" w:rsidRPr="00826371" w:rsidTr="007F1D05">
        <w:tc>
          <w:tcPr>
            <w:tcW w:w="5591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под временными объектами торговли, используемыми для реализации газет и журналов, а также сопутствующих товаров, если доля продажи газет и журналов составляет не менее 50% общего товарооборота </w:t>
            </w:r>
            <w:hyperlink w:anchor="P315" w:history="1">
              <w:r w:rsidRPr="0082637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827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9C38FB" w:rsidRPr="00826371" w:rsidTr="007F1D05">
        <w:tc>
          <w:tcPr>
            <w:tcW w:w="5591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земельные участки под временными объектами торговли и обслуживания населения, используемыми для реализации иной продукции, производства работ, оказания иных услуг</w:t>
            </w:r>
          </w:p>
        </w:tc>
        <w:tc>
          <w:tcPr>
            <w:tcW w:w="3827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9C38FB" w:rsidRPr="00826371" w:rsidTr="007F1D05">
        <w:tc>
          <w:tcPr>
            <w:tcW w:w="5591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земельные участки для размещения летних кафе</w:t>
            </w:r>
          </w:p>
        </w:tc>
        <w:tc>
          <w:tcPr>
            <w:tcW w:w="3827" w:type="dxa"/>
            <w:vAlign w:val="center"/>
          </w:tcPr>
          <w:p w:rsidR="009C38FB" w:rsidRPr="00826371" w:rsidRDefault="009C38FB" w:rsidP="007F1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37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</w:tbl>
    <w:p w:rsidR="009C38FB" w:rsidRPr="00826371" w:rsidRDefault="009C38FB" w:rsidP="009C38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38FB" w:rsidRPr="00826371" w:rsidRDefault="009C38FB" w:rsidP="009C38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37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9C38FB" w:rsidRPr="00826371" w:rsidRDefault="009C38FB" w:rsidP="009C38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15"/>
      <w:bookmarkEnd w:id="7"/>
      <w:r w:rsidRPr="00826371">
        <w:rPr>
          <w:rFonts w:ascii="Times New Roman" w:hAnsi="Times New Roman" w:cs="Times New Roman"/>
          <w:sz w:val="24"/>
          <w:szCs w:val="24"/>
        </w:rPr>
        <w:t>&lt;1&gt; Учет торговой выручки от продаж газет и журналов, а также сопутствующих товаров ведется раздельно.</w:t>
      </w:r>
    </w:p>
    <w:p w:rsidR="009C38FB" w:rsidRPr="00826371" w:rsidRDefault="009C38FB" w:rsidP="009C38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38FB" w:rsidRPr="00826371" w:rsidRDefault="009C38FB" w:rsidP="009C38FB">
      <w:pPr>
        <w:jc w:val="right"/>
        <w:rPr>
          <w:b/>
        </w:rPr>
      </w:pPr>
    </w:p>
    <w:p w:rsidR="009C38FB" w:rsidRPr="00826371" w:rsidRDefault="009C38FB" w:rsidP="009C38FB">
      <w:pPr>
        <w:jc w:val="right"/>
        <w:rPr>
          <w:b/>
        </w:rPr>
      </w:pPr>
    </w:p>
    <w:p w:rsidR="009C38FB" w:rsidRPr="00826371" w:rsidRDefault="009C38FB" w:rsidP="009C38FB">
      <w:pPr>
        <w:rPr>
          <w:b/>
        </w:rPr>
      </w:pPr>
    </w:p>
    <w:p w:rsidR="005F53EF" w:rsidRDefault="005F53EF"/>
    <w:sectPr w:rsidR="005F53EF" w:rsidSect="00000E92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A19"/>
    <w:rsid w:val="00283A19"/>
    <w:rsid w:val="002F5A34"/>
    <w:rsid w:val="003047F4"/>
    <w:rsid w:val="004C06EE"/>
    <w:rsid w:val="005F53EF"/>
    <w:rsid w:val="006213BF"/>
    <w:rsid w:val="007E19BA"/>
    <w:rsid w:val="00913062"/>
    <w:rsid w:val="00965335"/>
    <w:rsid w:val="009C38FB"/>
    <w:rsid w:val="009C7BBF"/>
    <w:rsid w:val="00BE2735"/>
    <w:rsid w:val="00C77870"/>
    <w:rsid w:val="00C9437B"/>
    <w:rsid w:val="00E51BEE"/>
    <w:rsid w:val="00F43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C38FB"/>
    <w:pPr>
      <w:keepNext/>
      <w:ind w:left="-540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5">
    <w:name w:val="heading 5"/>
    <w:basedOn w:val="a"/>
    <w:next w:val="a"/>
    <w:link w:val="50"/>
    <w:qFormat/>
    <w:rsid w:val="009C38FB"/>
    <w:pPr>
      <w:keepNext/>
      <w:tabs>
        <w:tab w:val="num" w:pos="0"/>
      </w:tabs>
      <w:suppressAutoHyphens/>
      <w:ind w:right="-186"/>
      <w:jc w:val="both"/>
      <w:outlineLvl w:val="4"/>
    </w:pPr>
    <w:rPr>
      <w:b/>
      <w:bCs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9C38FB"/>
    <w:pPr>
      <w:keepNext/>
      <w:tabs>
        <w:tab w:val="num" w:pos="0"/>
      </w:tabs>
      <w:suppressAutoHyphens/>
      <w:outlineLvl w:val="5"/>
    </w:pPr>
    <w:rPr>
      <w:b/>
      <w:sz w:val="20"/>
      <w:szCs w:val="20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C38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C38FB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9C38FB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9C3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3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uiPriority w:val="99"/>
    <w:unhideWhenUsed/>
    <w:rsid w:val="009C38FB"/>
    <w:rPr>
      <w:color w:val="0000FF"/>
      <w:u w:val="single"/>
    </w:rPr>
  </w:style>
  <w:style w:type="paragraph" w:customStyle="1" w:styleId="Iauiue">
    <w:name w:val="Iau?iue"/>
    <w:rsid w:val="009C38FB"/>
    <w:pPr>
      <w:suppressAutoHyphens/>
      <w:spacing w:after="0" w:line="240" w:lineRule="auto"/>
      <w:jc w:val="center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a6">
    <w:name w:val="Table Grid"/>
    <w:basedOn w:val="a1"/>
    <w:uiPriority w:val="59"/>
    <w:rsid w:val="009C3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C38FB"/>
    <w:pPr>
      <w:keepNext/>
      <w:ind w:left="-540"/>
      <w:outlineLvl w:val="1"/>
    </w:pPr>
    <w:rPr>
      <w:b/>
      <w:bCs/>
    </w:rPr>
  </w:style>
  <w:style w:type="paragraph" w:styleId="3">
    <w:name w:val="heading 3"/>
    <w:basedOn w:val="a"/>
    <w:next w:val="a"/>
    <w:link w:val="30"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5">
    <w:name w:val="heading 5"/>
    <w:basedOn w:val="a"/>
    <w:next w:val="a"/>
    <w:link w:val="50"/>
    <w:qFormat/>
    <w:rsid w:val="009C38FB"/>
    <w:pPr>
      <w:keepNext/>
      <w:tabs>
        <w:tab w:val="num" w:pos="0"/>
      </w:tabs>
      <w:suppressAutoHyphens/>
      <w:ind w:right="-186"/>
      <w:jc w:val="both"/>
      <w:outlineLvl w:val="4"/>
    </w:pPr>
    <w:rPr>
      <w:b/>
      <w:bCs/>
      <w:szCs w:val="20"/>
      <w:lang w:val="x-none" w:eastAsia="ar-SA"/>
    </w:rPr>
  </w:style>
  <w:style w:type="paragraph" w:styleId="6">
    <w:name w:val="heading 6"/>
    <w:basedOn w:val="a"/>
    <w:next w:val="a"/>
    <w:link w:val="60"/>
    <w:qFormat/>
    <w:rsid w:val="009C38FB"/>
    <w:pPr>
      <w:keepNext/>
      <w:tabs>
        <w:tab w:val="num" w:pos="0"/>
      </w:tabs>
      <w:suppressAutoHyphens/>
      <w:outlineLvl w:val="5"/>
    </w:pPr>
    <w:rPr>
      <w:b/>
      <w:sz w:val="20"/>
      <w:szCs w:val="20"/>
      <w:lang w:val="x-none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C38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C38FB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character" w:customStyle="1" w:styleId="60">
    <w:name w:val="Заголовок 6 Знак"/>
    <w:basedOn w:val="a0"/>
    <w:link w:val="6"/>
    <w:rsid w:val="009C38FB"/>
    <w:rPr>
      <w:rFonts w:ascii="Times New Roman" w:eastAsia="Times New Roman" w:hAnsi="Times New Roman" w:cs="Times New Roman"/>
      <w:b/>
      <w:sz w:val="20"/>
      <w:szCs w:val="20"/>
      <w:lang w:val="x-none" w:eastAsia="ar-SA"/>
    </w:rPr>
  </w:style>
  <w:style w:type="paragraph" w:customStyle="1" w:styleId="ConsPlusNormal">
    <w:name w:val="ConsPlusNormal"/>
    <w:rsid w:val="009C3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38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uiPriority w:val="99"/>
    <w:unhideWhenUsed/>
    <w:rsid w:val="009C38FB"/>
    <w:rPr>
      <w:color w:val="0000FF"/>
      <w:u w:val="single"/>
    </w:rPr>
  </w:style>
  <w:style w:type="paragraph" w:customStyle="1" w:styleId="Iauiue">
    <w:name w:val="Iau?iue"/>
    <w:rsid w:val="009C38FB"/>
    <w:pPr>
      <w:suppressAutoHyphens/>
      <w:spacing w:after="0" w:line="240" w:lineRule="auto"/>
      <w:jc w:val="center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a6">
    <w:name w:val="Table Grid"/>
    <w:basedOn w:val="a1"/>
    <w:uiPriority w:val="59"/>
    <w:rsid w:val="009C3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25564C059B7D86A6998FB80F9E75C0EE3B96394761AA922F94FB6528184C2AF395E8B6D3333A7DE8894EC1EB259A28F0BC9741D1822F2454C2AEE75vCd5K" TargetMode="External"/><Relationship Id="rId18" Type="http://schemas.openxmlformats.org/officeDocument/2006/relationships/hyperlink" Target="consultantplus://offline/ref=7978672596FEBCF9CAD1FB1B0AAAC8CD1C5302E853574FCCCF107346813EA141B1A006A58C1DCA57F2EBF5CD4186E0558247BC950F4256D7sBu9K" TargetMode="External"/><Relationship Id="rId26" Type="http://schemas.openxmlformats.org/officeDocument/2006/relationships/hyperlink" Target="consultantplus://offline/ref=7978672596FEBCF9CAD1FB1B0AAAC8CD1C5302E853574FCCCF107346813EA141B1A006A58C1DCF50F3EBF5CD4186E0558247BC950F4256D7sBu9K" TargetMode="External"/><Relationship Id="rId39" Type="http://schemas.openxmlformats.org/officeDocument/2006/relationships/hyperlink" Target="consultantplus://offline/ref=7978672596FEBCF9CAD1FB1B0AAAC8CD1C5302E853574FCCCF107346813EA141B1A006A58C1DC957FEEBF5CD4186E0558247BC950F4256D7sBu9K" TargetMode="External"/><Relationship Id="rId21" Type="http://schemas.openxmlformats.org/officeDocument/2006/relationships/hyperlink" Target="consultantplus://offline/ref=7978672596FEBCF9CAD1FB1B0AAAC8CD1C5302E853574FCCCF107346813EA141B1A006A58C1DC956FFEBF5CD4186E0558247BC950F4256D7sBu9K" TargetMode="External"/><Relationship Id="rId34" Type="http://schemas.openxmlformats.org/officeDocument/2006/relationships/hyperlink" Target="consultantplus://offline/ref=7978672596FEBCF9CAD1FB1B0AAAC8CD1C5302E853574FCCCF107346813EA141B1A006A58C1DCA52FFEBF5CD4186E0558247BC950F4256D7sBu9K" TargetMode="External"/><Relationship Id="rId42" Type="http://schemas.openxmlformats.org/officeDocument/2006/relationships/hyperlink" Target="consultantplus://offline/ref=7978672596FEBCF9CAD1FB1B0AAAC8CD1C5302E853574FCCCF107346813EA141B1A006A58C1DC851FCEBF5CD4186E0558247BC950F4256D7sBu9K" TargetMode="External"/><Relationship Id="rId47" Type="http://schemas.openxmlformats.org/officeDocument/2006/relationships/hyperlink" Target="consultantplus://offline/ref=7978672596FEBCF9CAD1FB1B0AAAC8CD1C5302E853574FCCCF107346813EA141B1A006A58C1DCF55FCEBF5CD4186E0558247BC950F4256D7sBu9K" TargetMode="External"/><Relationship Id="rId50" Type="http://schemas.openxmlformats.org/officeDocument/2006/relationships/hyperlink" Target="consultantplus://offline/ref=7978672596FEBCF9CAD1FB1B0AAAC8CD1C5302E853574FCCCF107346813EA141B1A006A58C1DC85FFEEBF5CD4186E0558247BC950F4256D7sBu9K" TargetMode="External"/><Relationship Id="rId55" Type="http://schemas.openxmlformats.org/officeDocument/2006/relationships/hyperlink" Target="consultantplus://offline/ref=7978672596FEBCF9CAD1FB1B0AAAC8CD1C5302E853574FCCCF107346813EA141B1A006A58C1DCA54FCEBF5CD4186E0558247BC950F4256D7sBu9K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025564C059B7D86A6998E58DEF8B0206E3BA3490741BA671A712B005DED4C4FA791E8D387373A18BD9D0BC15B055E8DE4C827B1C1Dv3dE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978672596FEBCF9CAD1FB1B0AAAC8CD1C5302E853574FCCCF107346813EA141A3A05EA98D1AD557F8FEA39C07sDu1K" TargetMode="External"/><Relationship Id="rId20" Type="http://schemas.openxmlformats.org/officeDocument/2006/relationships/hyperlink" Target="consultantplus://offline/ref=7978672596FEBCF9CAD1FB1B0AAAC8CD1C5302E853574FCCCF107346813EA141B1A006A58C1DCA56F3EBF5CD4186E0558247BC950F4256D7sBu9K" TargetMode="External"/><Relationship Id="rId29" Type="http://schemas.openxmlformats.org/officeDocument/2006/relationships/hyperlink" Target="consultantplus://offline/ref=7978672596FEBCF9CAD1FB1B0AAAC8CD1C5302E853574FCCCF107346813EA141B1A006A58C1DCB51FFEBF5CD4186E0558247BC950F4256D7sBu9K" TargetMode="External"/><Relationship Id="rId41" Type="http://schemas.openxmlformats.org/officeDocument/2006/relationships/hyperlink" Target="consultantplus://offline/ref=7978672596FEBCF9CAD1FB1B0AAAC8CD1C5302E853574FCCCF107346813EA141B1A006A58C1DC950FAEBF5CD4186E0558247BC950F4256D7sBu9K" TargetMode="External"/><Relationship Id="rId54" Type="http://schemas.openxmlformats.org/officeDocument/2006/relationships/hyperlink" Target="consultantplus://offline/ref=7978672596FEBCF9CAD1FB1B0AAAC8CD1C5302E853574FCCCF107346813EA141B1A006A58C1DCA56F2EBF5CD4186E0558247BC950F4256D7sBu9K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25564C059B7D86A6998E58DEF8B0206E3BA349F701FA671A712B005DED4C4FA6B1ED5347170B4DF8B8AEB18B3v5d0K" TargetMode="External"/><Relationship Id="rId11" Type="http://schemas.openxmlformats.org/officeDocument/2006/relationships/hyperlink" Target="consultantplus://offline/ref=025564C059B7D86A6998E58DEF8B0206E3BB39987710A671A712B005DED4C4FA791E8D387271ADD4DCC5AD4DBC53F1C04F9F671E1F3EvFd0K" TargetMode="External"/><Relationship Id="rId24" Type="http://schemas.openxmlformats.org/officeDocument/2006/relationships/hyperlink" Target="consultantplus://offline/ref=7978672596FEBCF9CAD1FB1B0AAAC8CD1C5302E853574FCCCF107346813EA141B1A006A58C1DCF56F3EBF5CD4186E0558247BC950F4256D7sBu9K" TargetMode="External"/><Relationship Id="rId32" Type="http://schemas.openxmlformats.org/officeDocument/2006/relationships/hyperlink" Target="consultantplus://offline/ref=7978672596FEBCF9CAD1FB1B0AAAC8CD1C5302E853574FCCCF107346813EA141B1A006A58C1DCA53F9EBF5CD4186E0558247BC950F4256D7sBu9K" TargetMode="External"/><Relationship Id="rId37" Type="http://schemas.openxmlformats.org/officeDocument/2006/relationships/hyperlink" Target="consultantplus://offline/ref=7978672596FEBCF9CAD1FB1B0AAAC8CD1C5302E853574FCCCF107346813EA141B1A006A58C1DCA5FFFEBF5CD4186E0558247BC950F4256D7sBu9K" TargetMode="External"/><Relationship Id="rId40" Type="http://schemas.openxmlformats.org/officeDocument/2006/relationships/hyperlink" Target="consultantplus://offline/ref=7978672596FEBCF9CAD1FB1B0AAAC8CD1C5302E853574FCCCF107346813EA141B1A006A58C1DC952FBEBF5CD4186E0558247BC950F4256D7sBu9K" TargetMode="External"/><Relationship Id="rId45" Type="http://schemas.openxmlformats.org/officeDocument/2006/relationships/hyperlink" Target="consultantplus://offline/ref=7978672596FEBCF9CAD1FB1B0AAAC8CD1C5302E853574FCCCF107346813EA141B1A006A58C1DCF55FAEBF5CD4186E0558247BC950F4256D7sBu9K" TargetMode="External"/><Relationship Id="rId53" Type="http://schemas.openxmlformats.org/officeDocument/2006/relationships/hyperlink" Target="consultantplus://offline/ref=7978672596FEBCF9CAD1FB1B0AAAC8CD1C5302E853574FCCCF107346813EA141B1A006A58C1DCF51F2EBF5CD4186E0558247BC950F4256D7sBu9K" TargetMode="External"/><Relationship Id="rId58" Type="http://schemas.openxmlformats.org/officeDocument/2006/relationships/hyperlink" Target="consultantplus://offline/ref=7978672596FEBCF9CAD1FB1B0AAAC8CD1C5302E853574FCCCF107346813EA141B1A006A58C1DC853FDEBF5CD4186E0558247BC950F4256D7sBu9K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025564C059B7D86A6998E58DEF8B0206E3BA349E7510A671A712B005DED4C4FA6B1ED5347170B4DF8B8AEB18B3v5d0K" TargetMode="External"/><Relationship Id="rId23" Type="http://schemas.openxmlformats.org/officeDocument/2006/relationships/hyperlink" Target="consultantplus://offline/ref=7978672596FEBCF9CAD1FB1B0AAAC8CD1C5302E853574FCCCF107346813EA141B1A006A58C1DCF56FEEBF5CD4186E0558247BC950F4256D7sBu9K" TargetMode="External"/><Relationship Id="rId28" Type="http://schemas.openxmlformats.org/officeDocument/2006/relationships/hyperlink" Target="consultantplus://offline/ref=7978672596FEBCF9CAD1FB1B0AAAC8CD1C5302E853574FCCCF107346813EA141B1A006A58C1DCB56F2EBF5CD4186E0558247BC950F4256D7sBu9K" TargetMode="External"/><Relationship Id="rId36" Type="http://schemas.openxmlformats.org/officeDocument/2006/relationships/hyperlink" Target="consultantplus://offline/ref=7978672596FEBCF9CAD1FB1B0AAAC8CD1C5302E853574FCCCF107346813EA141B1A006A58C1DCA50FEEBF5CD4186E0558247BC950F4256D7sBu9K" TargetMode="External"/><Relationship Id="rId49" Type="http://schemas.openxmlformats.org/officeDocument/2006/relationships/hyperlink" Target="consultantplus://offline/ref=7978672596FEBCF9CAD1FB1B0AAAC8CD1C5302E853574FCCCF107346813EA141B1A006A58C1DC952FBEBF5CD4186E0558247BC950F4256D7sBu9K" TargetMode="External"/><Relationship Id="rId57" Type="http://schemas.openxmlformats.org/officeDocument/2006/relationships/hyperlink" Target="consultantplus://offline/ref=7978672596FEBCF9CAD1FB1B0AAAC8CD1C5302E853574FCCCF107346813EA141B1A006A58C1DC953F3EBF5CD4186E0558247BC950F4256D7sBu9K" TargetMode="External"/><Relationship Id="rId61" Type="http://schemas.openxmlformats.org/officeDocument/2006/relationships/hyperlink" Target="consultantplus://offline/ref=7978672596FEBCF9CAD1FB1B0AAAC8CD1C5302E853574FCCCF107346813EA141B1A006A58C1DC953F3EBF5CD4186E0558247BC950F4256D7sBu9K" TargetMode="External"/><Relationship Id="rId10" Type="http://schemas.openxmlformats.org/officeDocument/2006/relationships/hyperlink" Target="consultantplus://offline/ref=025564C059B7D86A6998FB80F9E75C0EE3B96394761AAE2EFD41B6528184C2AF395E8B6D3333A7DE8894E91DB059A28F0BC9741D1822F2454C2AEE75vCd5K" TargetMode="External"/><Relationship Id="rId19" Type="http://schemas.openxmlformats.org/officeDocument/2006/relationships/hyperlink" Target="consultantplus://offline/ref=7978672596FEBCF9CAD1FB1B0AAAC8CD1C5302E853574FCCCF107346813EA141B1A006AD87499A13AEEDA09B1BD3EE4A8759BEs9u4K" TargetMode="External"/><Relationship Id="rId31" Type="http://schemas.openxmlformats.org/officeDocument/2006/relationships/hyperlink" Target="consultantplus://offline/ref=7978672596FEBCF9CAD1FB1B0AAAC8CD1C5302E853574FCCCF107346813EA141B1A006A58C1DCA55FFEBF5CD4186E0558247BC950F4256D7sBu9K" TargetMode="External"/><Relationship Id="rId44" Type="http://schemas.openxmlformats.org/officeDocument/2006/relationships/hyperlink" Target="consultantplus://offline/ref=7978672596FEBCF9CAD1FB1B0AAAC8CD1C5302E853574FCCCF107346813EA141B1A006A58C1DC85FF3EBF5CD4186E0558247BC950F4256D7sBu9K" TargetMode="External"/><Relationship Id="rId52" Type="http://schemas.openxmlformats.org/officeDocument/2006/relationships/hyperlink" Target="consultantplus://offline/ref=7978672596FEBCF9CAD1FB1B0AAAC8CD1C5302E853574FCCCF107346813EA141B1A006A58C1DCF51FDEBF5CD4186E0558247BC950F4256D7sBu9K" TargetMode="External"/><Relationship Id="rId60" Type="http://schemas.openxmlformats.org/officeDocument/2006/relationships/hyperlink" Target="consultantplus://offline/ref=7978672596FEBCF9CAD1FB1B0AAAC8CD1C5302E853574FCCCF107346813EA141B1A006A58C1DCB51FCEBF5CD4186E0558247BC950F4256D7sBu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5564C059B7D86A6998FB80F9E75C0EE3B96394761AA823F243B6528184C2AF395E8B6D2133FFD28993F718B24CF4DE4Dv9dEK" TargetMode="External"/><Relationship Id="rId14" Type="http://schemas.openxmlformats.org/officeDocument/2006/relationships/hyperlink" Target="consultantplus://offline/ref=025564C059B7D86A6998E58DEF8B0206E3BA349E7510A671A712B005DED4C4FA6B1ED5347170B4DF8B8AEB18B3v5d0K" TargetMode="External"/><Relationship Id="rId22" Type="http://schemas.openxmlformats.org/officeDocument/2006/relationships/hyperlink" Target="consultantplus://offline/ref=7978672596FEBCF9CAD1FB1B0AAAC8CD1C5302E853574FCCCF107346813EA141B1A006A58C1DC85EFAEBF5CD4186E0558247BC950F4256D7sBu9K" TargetMode="External"/><Relationship Id="rId27" Type="http://schemas.openxmlformats.org/officeDocument/2006/relationships/hyperlink" Target="consultantplus://offline/ref=7978672596FEBCF9CAD1FB1B0AAAC8CD1C5302E853574FCCCF107346813EA141B1A006A58C1DCF5FFAEBF5CD4186E0558247BC950F4256D7sBu9K" TargetMode="External"/><Relationship Id="rId30" Type="http://schemas.openxmlformats.org/officeDocument/2006/relationships/hyperlink" Target="consultantplus://offline/ref=7978672596FEBCF9CAD1FB1B0AAAC8CD1C5302E853574FCCCF107346813EA141B1A006A58C1DCB51FCEBF5CD4186E0558247BC950F4256D7sBu9K" TargetMode="External"/><Relationship Id="rId35" Type="http://schemas.openxmlformats.org/officeDocument/2006/relationships/hyperlink" Target="consultantplus://offline/ref=7978672596FEBCF9CAD1FB1B0AAAC8CD1C5302E853574FCCCF107346813EA141B1A006A58C1DCA51F8EBF5CD4186E0558247BC950F4256D7sBu9K" TargetMode="External"/><Relationship Id="rId43" Type="http://schemas.openxmlformats.org/officeDocument/2006/relationships/hyperlink" Target="consultantplus://offline/ref=7978672596FEBCF9CAD1FB1B0AAAC8CD1C5302E853574FCCCF107346813EA141B1A006A58C1DC850FDEBF5CD4186E0558247BC950F4256D7sBu9K" TargetMode="External"/><Relationship Id="rId48" Type="http://schemas.openxmlformats.org/officeDocument/2006/relationships/hyperlink" Target="consultantplus://offline/ref=7978672596FEBCF9CAD1FB1B0AAAC8CD1C5302E853574FCCCF107346813EA141B1A006A58C1DCA57F2EBF5CD4186E0558247BC950F4256D7sBu9K" TargetMode="External"/><Relationship Id="rId56" Type="http://schemas.openxmlformats.org/officeDocument/2006/relationships/hyperlink" Target="consultantplus://offline/ref=7978672596FEBCF9CAD1FB1B0AAAC8CD1C5302E853574FCCCF107346813EA141B1A006A58C1DC956FFEBF5CD4186E0558247BC950F4256D7sBu9K" TargetMode="External"/><Relationship Id="rId64" Type="http://schemas.microsoft.com/office/2007/relationships/stylesWithEffects" Target="stylesWithEffects.xml"/><Relationship Id="rId8" Type="http://schemas.openxmlformats.org/officeDocument/2006/relationships/hyperlink" Target="consultantplus://offline/ref=025564C059B7D86A6998FB80F9E75C0EE3B96394761AAD20FE46B6528184C2AF395E8B6D3333A7DE8894E91DB059A28F0BC9741D1822F2454C2AEE75vCd5K" TargetMode="External"/><Relationship Id="rId51" Type="http://schemas.openxmlformats.org/officeDocument/2006/relationships/hyperlink" Target="consultantplus://offline/ref=7978672596FEBCF9CAD1FB1B0AAAC8CD1C5302E853574FCCCF107346813EA141B1A006A58C1DCF51FBEBF5CD4186E0558247BC950F4256D7sBu9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025564C059B7D86A6998E58DEF8B0206E3BA349E7510A671A712B005DED4C4FA6B1ED5347170B4DF8B8AEB18B3v5d0K" TargetMode="External"/><Relationship Id="rId17" Type="http://schemas.openxmlformats.org/officeDocument/2006/relationships/hyperlink" Target="consultantplus://offline/ref=7978672596FEBCF9CAD1FB1B0AAAC8CD1C5302E853574FCCCF107346813EA141B1A006A58C1DCB5FF9EBF5CD4186E0558247BC950F4256D7sBu9K" TargetMode="External"/><Relationship Id="rId25" Type="http://schemas.openxmlformats.org/officeDocument/2006/relationships/hyperlink" Target="consultantplus://offline/ref=7978672596FEBCF9CAD1FB1B0AAAC8CD1C5302E853574FCCCF107346813EA141B1A006A58C1DCF50FEEBF5CD4186E0558247BC950F4256D7sBu9K" TargetMode="External"/><Relationship Id="rId33" Type="http://schemas.openxmlformats.org/officeDocument/2006/relationships/hyperlink" Target="consultantplus://offline/ref=7978672596FEBCF9CAD1FB1B0AAAC8CD1C5302E853574FCCCF107346813EA141B1A006A58C1DCA52FAEBF5CD4186E0558247BC950F4256D7sBu9K" TargetMode="External"/><Relationship Id="rId38" Type="http://schemas.openxmlformats.org/officeDocument/2006/relationships/hyperlink" Target="consultantplus://offline/ref=7978672596FEBCF9CAD1FB1B0AAAC8CD1C5302E853574FCCCF107346813EA141B1A006A58C1DCA5EF8EBF5CD4186E0558247BC950F4256D7sBu9K" TargetMode="External"/><Relationship Id="rId46" Type="http://schemas.openxmlformats.org/officeDocument/2006/relationships/hyperlink" Target="consultantplus://offline/ref=7978672596FEBCF9CAD1FB1B0AAAC8CD1C5302E853574FCCCF107346813EA141B1A006A58C1DCF55FFEBF5CD4186E0558247BC950F4256D7sBu9K" TargetMode="External"/><Relationship Id="rId59" Type="http://schemas.openxmlformats.org/officeDocument/2006/relationships/hyperlink" Target="consultantplus://offline/ref=7978672596FEBCF9CAD1FB1B0AAAC8CD1C5302E853574FCCCF107346813EA141B1A006A58C1DCB51FFEBF5CD4186E0558247BC950F4256D7sBu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4427</Words>
  <Characters>25236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7</cp:lastModifiedBy>
  <cp:revision>11</cp:revision>
  <cp:lastPrinted>2022-03-23T12:00:00Z</cp:lastPrinted>
  <dcterms:created xsi:type="dcterms:W3CDTF">2022-03-18T05:19:00Z</dcterms:created>
  <dcterms:modified xsi:type="dcterms:W3CDTF">2022-03-27T10:36:00Z</dcterms:modified>
</cp:coreProperties>
</file>